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6E43B" w14:textId="2532E2E6" w:rsidR="00470159" w:rsidRPr="004003E8" w:rsidRDefault="00751251" w:rsidP="00751251">
      <w:pPr>
        <w:jc w:val="right"/>
        <w:rPr>
          <w:i/>
          <w:iCs/>
          <w:sz w:val="20"/>
          <w:szCs w:val="20"/>
        </w:rPr>
      </w:pPr>
      <w:r w:rsidRPr="004003E8">
        <w:rPr>
          <w:i/>
          <w:iCs/>
          <w:sz w:val="20"/>
          <w:szCs w:val="20"/>
        </w:rPr>
        <w:t xml:space="preserve">Załącznik nr 1 do zapytania ofertowego </w:t>
      </w:r>
    </w:p>
    <w:p w14:paraId="2C375D4F" w14:textId="63036BAD" w:rsidR="00751251" w:rsidRPr="004003E8" w:rsidRDefault="00751251" w:rsidP="00751251">
      <w:pPr>
        <w:jc w:val="right"/>
        <w:rPr>
          <w:sz w:val="20"/>
          <w:szCs w:val="20"/>
        </w:rPr>
      </w:pPr>
    </w:p>
    <w:p w14:paraId="1546ACBC" w14:textId="02F31161" w:rsidR="00751251" w:rsidRPr="004003E8" w:rsidRDefault="00751251" w:rsidP="00751251">
      <w:pPr>
        <w:jc w:val="center"/>
        <w:rPr>
          <w:rFonts w:cstheme="minorHAnsi"/>
          <w:b/>
          <w:bCs/>
        </w:rPr>
      </w:pPr>
      <w:r w:rsidRPr="004003E8">
        <w:rPr>
          <w:rFonts w:cstheme="minorHAnsi"/>
          <w:b/>
          <w:bCs/>
        </w:rPr>
        <w:t>OPIS PRZEDMIOTU ZAMÓWIENIA</w:t>
      </w:r>
    </w:p>
    <w:p w14:paraId="41EE7900" w14:textId="65D43A42" w:rsidR="00751251" w:rsidRPr="004003E8" w:rsidRDefault="00F71D50" w:rsidP="00F71D50">
      <w:pPr>
        <w:pStyle w:val="Akapitzlist"/>
        <w:numPr>
          <w:ilvl w:val="0"/>
          <w:numId w:val="1"/>
        </w:numPr>
        <w:ind w:left="709" w:hanging="349"/>
        <w:jc w:val="both"/>
        <w:rPr>
          <w:rFonts w:cstheme="minorHAnsi"/>
          <w:b/>
          <w:bCs/>
        </w:rPr>
      </w:pPr>
      <w:r w:rsidRPr="004003E8">
        <w:rPr>
          <w:rFonts w:cstheme="minorHAnsi"/>
          <w:b/>
          <w:bCs/>
        </w:rPr>
        <w:t xml:space="preserve">Przedmiotem zamówienia </w:t>
      </w:r>
      <w:r w:rsidRPr="004003E8">
        <w:rPr>
          <w:rFonts w:cstheme="minorHAnsi"/>
        </w:rPr>
        <w:t>jest świadczenie usług telekomunikacyjnych w zakresie telefonii komórkowej oraz dostępu do Internetu mobilnego wraz z dostawą urządzeń  i akcesoriów dla Polskiego Wydawnictwa Muzycznego.</w:t>
      </w:r>
      <w:r w:rsidRPr="004003E8">
        <w:rPr>
          <w:rFonts w:cstheme="minorHAnsi"/>
          <w:b/>
          <w:bCs/>
        </w:rPr>
        <w:t xml:space="preserve"> </w:t>
      </w:r>
    </w:p>
    <w:p w14:paraId="19CBE074" w14:textId="77777777" w:rsidR="00592E9D" w:rsidRPr="00C40550" w:rsidRDefault="00592E9D" w:rsidP="00592E9D">
      <w:pPr>
        <w:pStyle w:val="Akapitzlist"/>
        <w:ind w:left="709"/>
        <w:jc w:val="both"/>
        <w:rPr>
          <w:rFonts w:cstheme="minorHAnsi"/>
          <w:b/>
          <w:bCs/>
          <w:color w:val="FF0000"/>
        </w:rPr>
      </w:pPr>
    </w:p>
    <w:p w14:paraId="3480F9EE" w14:textId="0D678A75" w:rsidR="00F71D50" w:rsidRPr="004003E8" w:rsidRDefault="00F71D50" w:rsidP="00F71D50">
      <w:pPr>
        <w:pStyle w:val="Akapitzlist"/>
        <w:ind w:left="709"/>
        <w:jc w:val="both"/>
        <w:rPr>
          <w:rFonts w:cstheme="minorHAnsi"/>
          <w:b/>
          <w:bCs/>
        </w:rPr>
      </w:pPr>
      <w:r w:rsidRPr="004003E8">
        <w:rPr>
          <w:rFonts w:cstheme="minorHAnsi"/>
          <w:b/>
          <w:bCs/>
        </w:rPr>
        <w:t xml:space="preserve">A) </w:t>
      </w:r>
      <w:r w:rsidR="00592E9D" w:rsidRPr="004003E8">
        <w:rPr>
          <w:rFonts w:cstheme="minorHAnsi"/>
          <w:b/>
          <w:bCs/>
        </w:rPr>
        <w:t>SZCZEGÓŁOWY OPIS PRZEDMIOTU ZAMÓWIENIA:</w:t>
      </w:r>
    </w:p>
    <w:p w14:paraId="6D783BBC" w14:textId="12002F61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Wykonawca przeniesie do własnej sieci</w:t>
      </w:r>
      <w:r w:rsidR="00DA2771">
        <w:rPr>
          <w:rFonts w:eastAsia="Times New Roman" w:cstheme="minorHAnsi"/>
          <w:lang w:eastAsia="pl-PL"/>
        </w:rPr>
        <w:t>:</w:t>
      </w:r>
      <w:r w:rsidRPr="004003E8">
        <w:rPr>
          <w:rFonts w:eastAsia="Times New Roman" w:cstheme="minorHAnsi"/>
          <w:lang w:eastAsia="pl-PL"/>
        </w:rPr>
        <w:t xml:space="preserve"> 7</w:t>
      </w:r>
      <w:r w:rsidR="004003E8" w:rsidRPr="004003E8">
        <w:rPr>
          <w:rFonts w:eastAsia="Times New Roman" w:cstheme="minorHAnsi"/>
          <w:lang w:eastAsia="pl-PL"/>
        </w:rPr>
        <w:t>5</w:t>
      </w:r>
      <w:r w:rsidRPr="004003E8">
        <w:rPr>
          <w:rFonts w:eastAsia="Times New Roman" w:cstheme="minorHAnsi"/>
          <w:lang w:eastAsia="pl-PL"/>
        </w:rPr>
        <w:t xml:space="preserve"> sztuk </w:t>
      </w:r>
      <w:r w:rsidRPr="0094538B">
        <w:rPr>
          <w:rFonts w:eastAsia="Times New Roman" w:cstheme="minorHAnsi"/>
          <w:lang w:eastAsia="pl-PL"/>
        </w:rPr>
        <w:t>dotychczasowych numerów komórkowych Zamawiającego</w:t>
      </w:r>
      <w:r w:rsidR="004003E8" w:rsidRPr="0094538B">
        <w:rPr>
          <w:rFonts w:eastAsia="Times New Roman" w:cstheme="minorHAnsi"/>
          <w:lang w:eastAsia="pl-PL"/>
        </w:rPr>
        <w:t xml:space="preserve"> (I i II grupa abonamentowa)</w:t>
      </w:r>
      <w:r w:rsidRPr="0094538B">
        <w:rPr>
          <w:rFonts w:eastAsia="Times New Roman" w:cstheme="minorHAnsi"/>
          <w:lang w:eastAsia="pl-PL"/>
        </w:rPr>
        <w:t xml:space="preserve"> </w:t>
      </w:r>
      <w:r w:rsidR="00DA2771" w:rsidRPr="0094538B">
        <w:rPr>
          <w:rFonts w:eastAsia="Times New Roman" w:cstheme="minorHAnsi"/>
          <w:lang w:eastAsia="pl-PL"/>
        </w:rPr>
        <w:t>i</w:t>
      </w:r>
      <w:r w:rsidRPr="0094538B">
        <w:rPr>
          <w:rFonts w:eastAsia="Times New Roman" w:cstheme="minorHAnsi"/>
          <w:lang w:eastAsia="pl-PL"/>
        </w:rPr>
        <w:t xml:space="preserve"> </w:t>
      </w:r>
      <w:r w:rsidR="00DA2771" w:rsidRPr="0094538B">
        <w:rPr>
          <w:rFonts w:eastAsia="Times New Roman" w:cstheme="minorHAnsi"/>
          <w:lang w:eastAsia="pl-PL"/>
        </w:rPr>
        <w:t>3</w:t>
      </w:r>
      <w:r w:rsidRPr="0094538B">
        <w:rPr>
          <w:rFonts w:eastAsia="Times New Roman" w:cstheme="minorHAnsi"/>
          <w:lang w:eastAsia="pl-PL"/>
        </w:rPr>
        <w:t xml:space="preserve"> dotychczasowe numery </w:t>
      </w:r>
      <w:r w:rsidR="00592E9D" w:rsidRPr="0094538B">
        <w:rPr>
          <w:rFonts w:eastAsia="Times New Roman" w:cstheme="minorHAnsi"/>
          <w:lang w:eastAsia="pl-PL"/>
        </w:rPr>
        <w:t>I</w:t>
      </w:r>
      <w:r w:rsidRPr="0094538B">
        <w:rPr>
          <w:rFonts w:eastAsia="Times New Roman" w:cstheme="minorHAnsi"/>
          <w:lang w:eastAsia="pl-PL"/>
        </w:rPr>
        <w:t>nternetu mobilnego</w:t>
      </w:r>
      <w:r w:rsidR="004003E8" w:rsidRPr="0094538B">
        <w:rPr>
          <w:rFonts w:eastAsia="Times New Roman" w:cstheme="minorHAnsi"/>
          <w:lang w:eastAsia="pl-PL"/>
        </w:rPr>
        <w:t xml:space="preserve"> (I i II grupa abonamentowa) oraz dołoży do puli 1 numer dedykowany do abonamentu telefonicznego II. </w:t>
      </w:r>
      <w:r w:rsidRPr="0094538B">
        <w:rPr>
          <w:rFonts w:eastAsia="Times New Roman" w:cstheme="minorHAnsi"/>
          <w:lang w:eastAsia="pl-PL"/>
        </w:rPr>
        <w:t>Powyższe 7</w:t>
      </w:r>
      <w:r w:rsidR="00DA2771" w:rsidRPr="0094538B">
        <w:rPr>
          <w:rFonts w:eastAsia="Times New Roman" w:cstheme="minorHAnsi"/>
          <w:lang w:eastAsia="pl-PL"/>
        </w:rPr>
        <w:t>9</w:t>
      </w:r>
      <w:r w:rsidRPr="0094538B">
        <w:rPr>
          <w:rFonts w:eastAsia="Times New Roman" w:cstheme="minorHAnsi"/>
          <w:lang w:eastAsia="pl-PL"/>
        </w:rPr>
        <w:t xml:space="preserve"> numerów będzie stanowiło jedno konto rozliczeniowe na fakturze.</w:t>
      </w:r>
    </w:p>
    <w:p w14:paraId="64FC707F" w14:textId="018D0B7E" w:rsidR="00387BFB" w:rsidRPr="0094538B" w:rsidRDefault="00387BFB" w:rsidP="00387BFB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Wykonawca dostarczy </w:t>
      </w:r>
      <w:r w:rsidRPr="0094538B">
        <w:rPr>
          <w:rFonts w:eastAsia="Times New Roman" w:cstheme="minorHAnsi"/>
          <w:b/>
          <w:bCs/>
          <w:lang w:eastAsia="pl-PL"/>
        </w:rPr>
        <w:t xml:space="preserve">5 </w:t>
      </w:r>
      <w:r w:rsidR="0072162F">
        <w:rPr>
          <w:rFonts w:eastAsia="Times New Roman" w:cstheme="minorHAnsi"/>
          <w:b/>
          <w:bCs/>
          <w:lang w:eastAsia="pl-PL"/>
        </w:rPr>
        <w:t>zestawów (zestaw = 1 telefon komórkowy + 1 tablet), tj. 5</w:t>
      </w:r>
      <w:r w:rsidRPr="0094538B">
        <w:rPr>
          <w:rFonts w:eastAsia="Times New Roman" w:cstheme="minorHAnsi"/>
          <w:b/>
          <w:bCs/>
          <w:lang w:eastAsia="pl-PL"/>
        </w:rPr>
        <w:t xml:space="preserve"> </w:t>
      </w:r>
      <w:r w:rsidR="0072162F">
        <w:rPr>
          <w:rFonts w:eastAsia="Times New Roman" w:cstheme="minorHAnsi"/>
          <w:b/>
          <w:bCs/>
          <w:lang w:eastAsia="pl-PL"/>
        </w:rPr>
        <w:t xml:space="preserve">sztuk </w:t>
      </w:r>
      <w:r w:rsidRPr="0094538B">
        <w:rPr>
          <w:rFonts w:eastAsia="Times New Roman" w:cstheme="minorHAnsi"/>
          <w:b/>
          <w:bCs/>
          <w:lang w:eastAsia="pl-PL"/>
        </w:rPr>
        <w:t>aparatów</w:t>
      </w:r>
      <w:r w:rsidRPr="0094538B">
        <w:rPr>
          <w:rFonts w:eastAsia="Times New Roman" w:cstheme="minorHAnsi"/>
          <w:lang w:eastAsia="pl-PL"/>
        </w:rPr>
        <w:t xml:space="preserve"> Samsung Galaxy S24+ 5G</w:t>
      </w:r>
      <w:r w:rsidR="008D73CE" w:rsidRPr="0094538B">
        <w:rPr>
          <w:rFonts w:eastAsia="Times New Roman" w:cstheme="minorHAnsi"/>
          <w:lang w:eastAsia="pl-PL"/>
        </w:rPr>
        <w:t xml:space="preserve"> </w:t>
      </w:r>
      <w:r w:rsidRPr="0094538B">
        <w:rPr>
          <w:rFonts w:eastAsia="Times New Roman" w:cstheme="minorHAnsi"/>
          <w:lang w:eastAsia="pl-PL"/>
        </w:rPr>
        <w:t>12/256 GB dual sim</w:t>
      </w:r>
      <w:r w:rsidR="0072162F">
        <w:rPr>
          <w:rFonts w:eastAsia="Times New Roman" w:cstheme="minorHAnsi"/>
          <w:lang w:eastAsia="pl-PL"/>
        </w:rPr>
        <w:t xml:space="preserve"> oraz</w:t>
      </w:r>
      <w:r w:rsidR="0072162F" w:rsidRPr="0072162F">
        <w:rPr>
          <w:rFonts w:eastAsia="Times New Roman" w:cstheme="minorHAnsi"/>
          <w:b/>
          <w:bCs/>
          <w:lang w:eastAsia="pl-PL"/>
        </w:rPr>
        <w:t xml:space="preserve"> 5</w:t>
      </w:r>
      <w:r w:rsidRPr="0094538B">
        <w:rPr>
          <w:rFonts w:eastAsia="Times New Roman" w:cstheme="minorHAnsi"/>
          <w:b/>
          <w:bCs/>
          <w:lang w:eastAsia="pl-PL"/>
        </w:rPr>
        <w:t xml:space="preserve"> sztuk</w:t>
      </w:r>
      <w:r w:rsidRPr="0094538B">
        <w:rPr>
          <w:rFonts w:eastAsia="Times New Roman" w:cstheme="minorHAnsi"/>
          <w:lang w:eastAsia="pl-PL"/>
        </w:rPr>
        <w:t xml:space="preserve"> </w:t>
      </w:r>
      <w:r w:rsidRPr="0094538B">
        <w:rPr>
          <w:rFonts w:eastAsia="Times New Roman" w:cstheme="minorHAnsi"/>
          <w:b/>
          <w:bCs/>
          <w:lang w:eastAsia="pl-PL"/>
        </w:rPr>
        <w:t>tablet</w:t>
      </w:r>
      <w:r w:rsidR="0072162F">
        <w:rPr>
          <w:rFonts w:eastAsia="Times New Roman" w:cstheme="minorHAnsi"/>
          <w:b/>
          <w:bCs/>
          <w:lang w:eastAsia="pl-PL"/>
        </w:rPr>
        <w:t>ów</w:t>
      </w:r>
      <w:r w:rsidRPr="0094538B">
        <w:rPr>
          <w:rFonts w:eastAsia="Times New Roman" w:cstheme="minorHAnsi"/>
          <w:lang w:eastAsia="pl-PL"/>
        </w:rPr>
        <w:t xml:space="preserve"> Samsung Galaxy Tab A9+ 5G 8/128 GB.</w:t>
      </w:r>
    </w:p>
    <w:p w14:paraId="7628E2C7" w14:textId="2DE7FA6D" w:rsidR="00C774C9" w:rsidRPr="0094538B" w:rsidRDefault="00C774C9" w:rsidP="008D73CE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Wykonawca dostarczy </w:t>
      </w:r>
      <w:r w:rsidRPr="0094538B">
        <w:rPr>
          <w:rFonts w:eastAsia="Times New Roman" w:cstheme="minorHAnsi"/>
          <w:b/>
          <w:bCs/>
          <w:lang w:eastAsia="pl-PL"/>
        </w:rPr>
        <w:t>10 sztuk aparatów</w:t>
      </w:r>
      <w:r w:rsidRPr="0094538B">
        <w:rPr>
          <w:rFonts w:eastAsia="Times New Roman" w:cstheme="minorHAnsi"/>
          <w:lang w:eastAsia="pl-PL"/>
        </w:rPr>
        <w:t xml:space="preserve"> Samsung Galaxy S23 FE </w:t>
      </w:r>
      <w:r w:rsidR="008D73CE" w:rsidRPr="0094538B">
        <w:rPr>
          <w:rFonts w:eastAsia="Times New Roman" w:cstheme="minorHAnsi"/>
          <w:lang w:eastAsia="pl-PL"/>
        </w:rPr>
        <w:t>8/</w:t>
      </w:r>
      <w:r w:rsidRPr="0094538B">
        <w:rPr>
          <w:rFonts w:eastAsia="Times New Roman" w:cstheme="minorHAnsi"/>
          <w:lang w:eastAsia="pl-PL"/>
        </w:rPr>
        <w:t xml:space="preserve">128 GB dual sim. </w:t>
      </w:r>
    </w:p>
    <w:p w14:paraId="615FACEF" w14:textId="255756DE" w:rsidR="008D73CE" w:rsidRPr="0094538B" w:rsidRDefault="008D73CE" w:rsidP="008D73CE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Wykonawca dostarczy </w:t>
      </w:r>
      <w:r w:rsidRPr="0094538B">
        <w:rPr>
          <w:rFonts w:eastAsia="Times New Roman" w:cstheme="minorHAnsi"/>
          <w:b/>
          <w:bCs/>
          <w:lang w:eastAsia="pl-PL"/>
        </w:rPr>
        <w:t>30 sztuk aparatów</w:t>
      </w:r>
      <w:r w:rsidRPr="0094538B">
        <w:rPr>
          <w:rFonts w:eastAsia="Times New Roman" w:cstheme="minorHAnsi"/>
          <w:lang w:eastAsia="pl-PL"/>
        </w:rPr>
        <w:t xml:space="preserve"> Samsung Galaxy A25 5G 6/128 GB dual sim.</w:t>
      </w:r>
    </w:p>
    <w:p w14:paraId="6F92A82E" w14:textId="2BF38C56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bookmarkStart w:id="0" w:name="_Hlk161401511"/>
      <w:r w:rsidRPr="0094538B">
        <w:rPr>
          <w:rFonts w:eastAsia="Times New Roman" w:cstheme="minorHAnsi"/>
          <w:lang w:eastAsia="pl-PL"/>
        </w:rPr>
        <w:t xml:space="preserve">Wykonawca dostarczy </w:t>
      </w:r>
      <w:r w:rsidR="00277A9D" w:rsidRPr="0094538B">
        <w:rPr>
          <w:rFonts w:eastAsia="Times New Roman" w:cstheme="minorHAnsi"/>
          <w:b/>
          <w:bCs/>
          <w:lang w:eastAsia="pl-PL"/>
        </w:rPr>
        <w:t>3</w:t>
      </w:r>
      <w:r w:rsidRPr="0094538B">
        <w:rPr>
          <w:rFonts w:eastAsia="Times New Roman" w:cstheme="minorHAnsi"/>
          <w:b/>
          <w:bCs/>
          <w:lang w:eastAsia="pl-PL"/>
        </w:rPr>
        <w:t xml:space="preserve"> sztuk</w:t>
      </w:r>
      <w:r w:rsidR="00277A9D" w:rsidRPr="0094538B">
        <w:rPr>
          <w:rFonts w:eastAsia="Times New Roman" w:cstheme="minorHAnsi"/>
          <w:b/>
          <w:bCs/>
          <w:lang w:eastAsia="pl-PL"/>
        </w:rPr>
        <w:t>i</w:t>
      </w:r>
      <w:r w:rsidRPr="0094538B">
        <w:rPr>
          <w:rFonts w:eastAsia="Times New Roman" w:cstheme="minorHAnsi"/>
          <w:b/>
          <w:bCs/>
          <w:lang w:eastAsia="pl-PL"/>
        </w:rPr>
        <w:t xml:space="preserve"> aparatów </w:t>
      </w:r>
      <w:r w:rsidRPr="0094538B">
        <w:rPr>
          <w:rFonts w:eastAsia="Times New Roman" w:cstheme="minorHAnsi"/>
          <w:lang w:eastAsia="pl-PL"/>
        </w:rPr>
        <w:t>Samsung Galaxy A</w:t>
      </w:r>
      <w:r w:rsidR="00610306" w:rsidRPr="0094538B">
        <w:rPr>
          <w:rFonts w:eastAsia="Times New Roman" w:cstheme="minorHAnsi"/>
          <w:lang w:eastAsia="pl-PL"/>
        </w:rPr>
        <w:t>34</w:t>
      </w:r>
      <w:r w:rsidRPr="0094538B">
        <w:rPr>
          <w:rFonts w:eastAsia="Times New Roman" w:cstheme="minorHAnsi"/>
          <w:lang w:eastAsia="pl-PL"/>
        </w:rPr>
        <w:t xml:space="preserve"> 5G 6/128 GB dual sim</w:t>
      </w:r>
      <w:r w:rsidR="00610306" w:rsidRPr="0094538B">
        <w:rPr>
          <w:rFonts w:eastAsia="Times New Roman" w:cstheme="minorHAnsi"/>
          <w:lang w:eastAsia="pl-PL"/>
        </w:rPr>
        <w:t xml:space="preserve">. </w:t>
      </w:r>
      <w:r w:rsidRPr="0094538B">
        <w:rPr>
          <w:rFonts w:eastAsia="Times New Roman" w:cstheme="minorHAnsi"/>
          <w:lang w:eastAsia="pl-PL"/>
        </w:rPr>
        <w:t xml:space="preserve">Do każdego aparatu komórkowego Wykonawca dołączy w zestawie co najmniej jeden tablet </w:t>
      </w:r>
      <w:r w:rsidR="00610306" w:rsidRPr="0094538B">
        <w:rPr>
          <w:rFonts w:eastAsia="Times New Roman" w:cstheme="minorHAnsi"/>
          <w:lang w:eastAsia="pl-PL"/>
        </w:rPr>
        <w:t>Samsung Galaxy Tab A9+ 5G 8/128 GB</w:t>
      </w:r>
      <w:r w:rsidRPr="0094538B">
        <w:rPr>
          <w:rFonts w:eastAsia="Times New Roman" w:cstheme="minorHAnsi"/>
          <w:lang w:eastAsia="pl-PL"/>
        </w:rPr>
        <w:t xml:space="preserve"> (łącznie min. </w:t>
      </w:r>
      <w:r w:rsidR="00277A9D" w:rsidRPr="0094538B">
        <w:rPr>
          <w:rFonts w:eastAsia="Times New Roman" w:cstheme="minorHAnsi"/>
          <w:lang w:eastAsia="pl-PL"/>
        </w:rPr>
        <w:t>3</w:t>
      </w:r>
      <w:r w:rsidRPr="0094538B">
        <w:rPr>
          <w:rFonts w:eastAsia="Times New Roman" w:cstheme="minorHAnsi"/>
          <w:lang w:eastAsia="pl-PL"/>
        </w:rPr>
        <w:t xml:space="preserve"> sztuk</w:t>
      </w:r>
      <w:r w:rsidR="00277A9D" w:rsidRPr="0094538B">
        <w:rPr>
          <w:rFonts w:eastAsia="Times New Roman" w:cstheme="minorHAnsi"/>
          <w:lang w:eastAsia="pl-PL"/>
        </w:rPr>
        <w:t>i</w:t>
      </w:r>
      <w:r w:rsidRPr="0094538B">
        <w:rPr>
          <w:rFonts w:eastAsia="Times New Roman" w:cstheme="minorHAnsi"/>
          <w:lang w:eastAsia="pl-PL"/>
        </w:rPr>
        <w:t xml:space="preserve"> tabletów).</w:t>
      </w:r>
    </w:p>
    <w:bookmarkEnd w:id="0"/>
    <w:p w14:paraId="1C7B49D3" w14:textId="45D47120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Wykonawca w terminie 30 dni kalendarzowych od daty </w:t>
      </w:r>
      <w:r w:rsidR="00277A9D" w:rsidRPr="0094538B">
        <w:rPr>
          <w:rFonts w:eastAsia="Times New Roman" w:cstheme="minorHAnsi"/>
          <w:lang w:eastAsia="pl-PL"/>
        </w:rPr>
        <w:t>zawarcia</w:t>
      </w:r>
      <w:r w:rsidRPr="0094538B">
        <w:rPr>
          <w:rFonts w:eastAsia="Times New Roman" w:cstheme="minorHAnsi"/>
          <w:lang w:eastAsia="pl-PL"/>
        </w:rPr>
        <w:t xml:space="preserve"> Umowy dostarczy sprzęt wymieniony w pkt </w:t>
      </w:r>
      <w:r w:rsidR="00610306" w:rsidRPr="0094538B">
        <w:rPr>
          <w:rFonts w:eastAsia="Times New Roman" w:cstheme="minorHAnsi"/>
          <w:lang w:eastAsia="pl-PL"/>
        </w:rPr>
        <w:t>2</w:t>
      </w:r>
      <w:r w:rsidRPr="0094538B">
        <w:rPr>
          <w:rFonts w:eastAsia="Times New Roman" w:cstheme="minorHAnsi"/>
          <w:lang w:eastAsia="pl-PL"/>
        </w:rPr>
        <w:t xml:space="preserve">, </w:t>
      </w:r>
      <w:r w:rsidR="00610306" w:rsidRPr="0094538B">
        <w:rPr>
          <w:rFonts w:eastAsia="Times New Roman" w:cstheme="minorHAnsi"/>
          <w:lang w:eastAsia="pl-PL"/>
        </w:rPr>
        <w:t>3</w:t>
      </w:r>
      <w:r w:rsidRPr="0094538B">
        <w:rPr>
          <w:rFonts w:eastAsia="Times New Roman" w:cstheme="minorHAnsi"/>
          <w:lang w:eastAsia="pl-PL"/>
        </w:rPr>
        <w:t xml:space="preserve"> i </w:t>
      </w:r>
      <w:r w:rsidR="00610306" w:rsidRPr="0094538B">
        <w:rPr>
          <w:rFonts w:eastAsia="Times New Roman" w:cstheme="minorHAnsi"/>
          <w:lang w:eastAsia="pl-PL"/>
        </w:rPr>
        <w:t>4</w:t>
      </w:r>
      <w:r w:rsidRPr="0094538B">
        <w:rPr>
          <w:rFonts w:eastAsia="Times New Roman" w:cstheme="minorHAnsi"/>
          <w:lang w:eastAsia="pl-PL"/>
        </w:rPr>
        <w:t xml:space="preserve"> pozycji </w:t>
      </w:r>
      <w:r w:rsidR="00A7455E" w:rsidRPr="0094538B">
        <w:rPr>
          <w:rFonts w:eastAsia="Times New Roman" w:cstheme="minorHAnsi"/>
          <w:lang w:eastAsia="pl-PL"/>
        </w:rPr>
        <w:t>I.</w:t>
      </w:r>
      <w:r w:rsidRPr="0094538B">
        <w:rPr>
          <w:rFonts w:eastAsia="Times New Roman" w:cstheme="minorHAnsi"/>
          <w:lang w:eastAsia="pl-PL"/>
        </w:rPr>
        <w:t xml:space="preserve">A) </w:t>
      </w:r>
      <w:r w:rsidR="00A7455E" w:rsidRPr="0094538B">
        <w:rPr>
          <w:rFonts w:eastAsia="Times New Roman" w:cstheme="minorHAnsi"/>
          <w:lang w:eastAsia="pl-PL"/>
        </w:rPr>
        <w:t xml:space="preserve">SZCZEGÓŁOWY </w:t>
      </w:r>
      <w:r w:rsidRPr="0094538B">
        <w:rPr>
          <w:rFonts w:eastAsia="Times New Roman" w:cstheme="minorHAnsi"/>
          <w:lang w:eastAsia="pl-PL"/>
        </w:rPr>
        <w:t>OPIS PRZEDMIOTU ZAMÓWIENIA. Zakup sprzętów wymienionych w powyższych punktach jest obligatoryjny dla Zamawiającego. Pod tym pojęciem Zamawiający rozumie, że ma obowiązek zakupu sprzętów wymienionych w powyższych punktach zgodnie z formularzem cenowym przedstawionym przez Wykonawcę.</w:t>
      </w:r>
    </w:p>
    <w:p w14:paraId="40CBE9A3" w14:textId="5C0B6BDF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Wykonawca w terminie 30 dni kalendarzowych od daty zgłoszenia zapotrzebowania, dostarczy sprzęt wymieniony w pkt </w:t>
      </w:r>
      <w:r w:rsidR="00610306" w:rsidRPr="0094538B">
        <w:rPr>
          <w:rFonts w:eastAsia="Times New Roman" w:cstheme="minorHAnsi"/>
          <w:lang w:eastAsia="pl-PL"/>
        </w:rPr>
        <w:t>5</w:t>
      </w:r>
      <w:r w:rsidRPr="0094538B">
        <w:rPr>
          <w:rFonts w:eastAsia="Times New Roman" w:cstheme="minorHAnsi"/>
          <w:lang w:eastAsia="pl-PL"/>
        </w:rPr>
        <w:t xml:space="preserve"> pozycji</w:t>
      </w:r>
      <w:r w:rsidR="00A7455E" w:rsidRPr="0094538B">
        <w:rPr>
          <w:rFonts w:eastAsia="Times New Roman" w:cstheme="minorHAnsi"/>
          <w:lang w:eastAsia="pl-PL"/>
        </w:rPr>
        <w:t xml:space="preserve"> I.</w:t>
      </w:r>
      <w:r w:rsidRPr="0094538B">
        <w:rPr>
          <w:rFonts w:eastAsia="Times New Roman" w:cstheme="minorHAnsi"/>
          <w:lang w:eastAsia="pl-PL"/>
        </w:rPr>
        <w:t xml:space="preserve">A) </w:t>
      </w:r>
      <w:r w:rsidR="00A7455E" w:rsidRPr="0094538B">
        <w:rPr>
          <w:rFonts w:eastAsia="Times New Roman" w:cstheme="minorHAnsi"/>
          <w:lang w:eastAsia="pl-PL"/>
        </w:rPr>
        <w:t xml:space="preserve">SZCZEGÓŁOWY </w:t>
      </w:r>
      <w:r w:rsidRPr="0094538B">
        <w:rPr>
          <w:rFonts w:eastAsia="Times New Roman" w:cstheme="minorHAnsi"/>
          <w:lang w:eastAsia="pl-PL"/>
        </w:rPr>
        <w:t xml:space="preserve">OPIS PRZEDMIOTU ZAMÓWIENIA. </w:t>
      </w:r>
      <w:r w:rsidR="00610306" w:rsidRPr="0094538B">
        <w:rPr>
          <w:rFonts w:eastAsia="Times New Roman" w:cstheme="minorHAnsi"/>
          <w:lang w:eastAsia="pl-PL"/>
        </w:rPr>
        <w:t>Zamawiający może zakupić</w:t>
      </w:r>
      <w:r w:rsidR="00277A9D" w:rsidRPr="0094538B">
        <w:rPr>
          <w:rFonts w:eastAsia="Times New Roman" w:cstheme="minorHAnsi"/>
          <w:lang w:eastAsia="pl-PL"/>
        </w:rPr>
        <w:t xml:space="preserve"> wyceniony sprzęt</w:t>
      </w:r>
      <w:r w:rsidR="00610306" w:rsidRPr="0094538B">
        <w:rPr>
          <w:rFonts w:eastAsia="Times New Roman" w:cstheme="minorHAnsi"/>
          <w:lang w:eastAsia="pl-PL"/>
        </w:rPr>
        <w:t xml:space="preserve"> (tj. zgłosić chęć zakupu, od którego liczony jest termin dostarczenia sprzętu) najpóźniej do 3 miesięcy kalendarzowych od </w:t>
      </w:r>
      <w:r w:rsidR="00277A9D" w:rsidRPr="0094538B">
        <w:rPr>
          <w:rFonts w:eastAsia="Times New Roman" w:cstheme="minorHAnsi"/>
          <w:lang w:eastAsia="pl-PL"/>
        </w:rPr>
        <w:t>dnia zawarcia</w:t>
      </w:r>
      <w:r w:rsidR="00610306" w:rsidRPr="0094538B">
        <w:rPr>
          <w:rFonts w:eastAsia="Times New Roman" w:cstheme="minorHAnsi"/>
          <w:lang w:eastAsia="pl-PL"/>
        </w:rPr>
        <w:t xml:space="preserve"> Umowy. </w:t>
      </w:r>
      <w:r w:rsidRPr="0094538B">
        <w:rPr>
          <w:rFonts w:eastAsia="Times New Roman" w:cstheme="minorHAnsi"/>
          <w:lang w:eastAsia="pl-PL"/>
        </w:rPr>
        <w:t>Zakup sprzętów wymienionych w powyższy</w:t>
      </w:r>
      <w:r w:rsidR="00610306" w:rsidRPr="0094538B">
        <w:rPr>
          <w:rFonts w:eastAsia="Times New Roman" w:cstheme="minorHAnsi"/>
          <w:lang w:eastAsia="pl-PL"/>
        </w:rPr>
        <w:t>m</w:t>
      </w:r>
      <w:r w:rsidRPr="0094538B">
        <w:rPr>
          <w:rFonts w:eastAsia="Times New Roman" w:cstheme="minorHAnsi"/>
          <w:lang w:eastAsia="pl-PL"/>
        </w:rPr>
        <w:t xml:space="preserve"> punk</w:t>
      </w:r>
      <w:r w:rsidR="00610306" w:rsidRPr="0094538B">
        <w:rPr>
          <w:rFonts w:eastAsia="Times New Roman" w:cstheme="minorHAnsi"/>
          <w:lang w:eastAsia="pl-PL"/>
        </w:rPr>
        <w:t>cie</w:t>
      </w:r>
      <w:r w:rsidRPr="0094538B">
        <w:rPr>
          <w:rFonts w:eastAsia="Times New Roman" w:cstheme="minorHAnsi"/>
          <w:lang w:eastAsia="pl-PL"/>
        </w:rPr>
        <w:t xml:space="preserve"> jest opcjonalny dla Zamawiającego</w:t>
      </w:r>
      <w:r w:rsidR="00610306" w:rsidRPr="0094538B">
        <w:rPr>
          <w:rFonts w:eastAsia="Times New Roman" w:cstheme="minorHAnsi"/>
          <w:lang w:eastAsia="pl-PL"/>
        </w:rPr>
        <w:t xml:space="preserve">. </w:t>
      </w:r>
      <w:r w:rsidRPr="0094538B">
        <w:rPr>
          <w:rFonts w:eastAsia="Times New Roman" w:cstheme="minorHAnsi"/>
          <w:lang w:eastAsia="pl-PL"/>
        </w:rPr>
        <w:t xml:space="preserve"> Pod tym pojęciem Zamawiający rozumie, że może, lecz nie musi, w okresie </w:t>
      </w:r>
      <w:r w:rsidR="00610306" w:rsidRPr="0094538B">
        <w:rPr>
          <w:rFonts w:eastAsia="Times New Roman" w:cstheme="minorHAnsi"/>
          <w:lang w:eastAsia="pl-PL"/>
        </w:rPr>
        <w:t xml:space="preserve">trzech miesięcy od </w:t>
      </w:r>
      <w:r w:rsidR="00277A9D" w:rsidRPr="0094538B">
        <w:rPr>
          <w:rFonts w:eastAsia="Times New Roman" w:cstheme="minorHAnsi"/>
          <w:lang w:eastAsia="pl-PL"/>
        </w:rPr>
        <w:t>zawarcia</w:t>
      </w:r>
      <w:r w:rsidRPr="0094538B">
        <w:rPr>
          <w:rFonts w:eastAsia="Times New Roman" w:cstheme="minorHAnsi"/>
          <w:lang w:eastAsia="pl-PL"/>
        </w:rPr>
        <w:t xml:space="preserve"> Umowy zakupić sprzęty wymienione w powyższ</w:t>
      </w:r>
      <w:r w:rsidR="00610306" w:rsidRPr="0094538B">
        <w:rPr>
          <w:rFonts w:eastAsia="Times New Roman" w:cstheme="minorHAnsi"/>
          <w:lang w:eastAsia="pl-PL"/>
        </w:rPr>
        <w:t>ym</w:t>
      </w:r>
      <w:r w:rsidRPr="0094538B">
        <w:rPr>
          <w:rFonts w:eastAsia="Times New Roman" w:cstheme="minorHAnsi"/>
          <w:lang w:eastAsia="pl-PL"/>
        </w:rPr>
        <w:t xml:space="preserve"> punk</w:t>
      </w:r>
      <w:r w:rsidR="00610306" w:rsidRPr="0094538B">
        <w:rPr>
          <w:rFonts w:eastAsia="Times New Roman" w:cstheme="minorHAnsi"/>
          <w:lang w:eastAsia="pl-PL"/>
        </w:rPr>
        <w:t>cie</w:t>
      </w:r>
      <w:r w:rsidRPr="0094538B">
        <w:rPr>
          <w:rFonts w:eastAsia="Times New Roman" w:cstheme="minorHAnsi"/>
          <w:lang w:eastAsia="pl-PL"/>
        </w:rPr>
        <w:t xml:space="preserve"> zgodnie z formularzem cenowym przedstawionym przez Wykonawcę. Zamawiającego również nie obligują do zakupu ilości wskazane w formularzu cenowym. Niezakupienie tych sprzętów nie wpłynie na postanowienia Umowy ani zmianę górnej granicy zobowiązania.</w:t>
      </w:r>
    </w:p>
    <w:p w14:paraId="69CEDEB7" w14:textId="18817D4B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>Zamawiający zastrzega sobie prawo do zakupu dodatkowych aparatów telefonicznych, tabletów, modemów internetowych, zestawów słuchawkowych, ładowarek</w:t>
      </w:r>
      <w:r w:rsidR="00102098" w:rsidRPr="0094538B">
        <w:rPr>
          <w:rFonts w:eastAsia="Times New Roman" w:cstheme="minorHAnsi"/>
          <w:lang w:eastAsia="pl-PL"/>
        </w:rPr>
        <w:t>,</w:t>
      </w:r>
      <w:r w:rsidRPr="0094538B">
        <w:rPr>
          <w:rFonts w:eastAsia="Times New Roman" w:cstheme="minorHAnsi"/>
          <w:lang w:eastAsia="pl-PL"/>
        </w:rPr>
        <w:t xml:space="preserve"> abonamentów</w:t>
      </w:r>
      <w:r w:rsidR="00102098" w:rsidRPr="0094538B">
        <w:rPr>
          <w:rFonts w:eastAsia="Times New Roman" w:cstheme="minorHAnsi"/>
          <w:lang w:eastAsia="pl-PL"/>
        </w:rPr>
        <w:t xml:space="preserve"> telefonicznych i abonamentów internetu mobilnego</w:t>
      </w:r>
      <w:r w:rsidRPr="0094538B">
        <w:rPr>
          <w:rFonts w:eastAsia="Times New Roman" w:cstheme="minorHAnsi"/>
          <w:lang w:eastAsia="pl-PL"/>
        </w:rPr>
        <w:t xml:space="preserve"> przez cały okres obowiązywania </w:t>
      </w:r>
      <w:r w:rsidR="00102098" w:rsidRPr="0094538B">
        <w:rPr>
          <w:rFonts w:eastAsia="Times New Roman" w:cstheme="minorHAnsi"/>
          <w:lang w:eastAsia="pl-PL"/>
        </w:rPr>
        <w:t>U</w:t>
      </w:r>
      <w:r w:rsidRPr="0094538B">
        <w:rPr>
          <w:rFonts w:eastAsia="Times New Roman" w:cstheme="minorHAnsi"/>
          <w:lang w:eastAsia="pl-PL"/>
        </w:rPr>
        <w:t xml:space="preserve">mowy. W przypadku konieczności zakupu dodatkowego asortymentu nieujętego w zapisach punktu </w:t>
      </w:r>
      <w:r w:rsidR="00A7455E" w:rsidRPr="0094538B">
        <w:rPr>
          <w:rFonts w:eastAsia="Times New Roman" w:cstheme="minorHAnsi"/>
          <w:lang w:eastAsia="pl-PL"/>
        </w:rPr>
        <w:t>I.</w:t>
      </w:r>
      <w:r w:rsidRPr="0094538B">
        <w:rPr>
          <w:rFonts w:eastAsia="Times New Roman" w:cstheme="minorHAnsi"/>
          <w:lang w:eastAsia="pl-PL"/>
        </w:rPr>
        <w:t>A)</w:t>
      </w:r>
      <w:r w:rsidR="00A7455E" w:rsidRPr="0094538B">
        <w:rPr>
          <w:rFonts w:eastAsia="Times New Roman" w:cstheme="minorHAnsi"/>
          <w:lang w:eastAsia="pl-PL"/>
        </w:rPr>
        <w:t xml:space="preserve"> SZCZEGÓŁOWY </w:t>
      </w:r>
      <w:r w:rsidRPr="0094538B">
        <w:rPr>
          <w:rFonts w:eastAsia="Times New Roman" w:cstheme="minorHAnsi"/>
          <w:lang w:eastAsia="pl-PL"/>
        </w:rPr>
        <w:t xml:space="preserve">OPIS PRZEDMIOTU ZAMÓWIENIA, ceny jednostkowe zostaną uzgodnione przez Strony. </w:t>
      </w:r>
    </w:p>
    <w:p w14:paraId="4042FDC7" w14:textId="7322AFED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Ceny </w:t>
      </w:r>
      <w:r w:rsidR="0094538B" w:rsidRPr="0094538B">
        <w:rPr>
          <w:rFonts w:eastAsia="Times New Roman" w:cstheme="minorHAnsi"/>
          <w:lang w:eastAsia="pl-PL"/>
        </w:rPr>
        <w:t>abonamentów</w:t>
      </w:r>
      <w:r w:rsidRPr="0094538B">
        <w:rPr>
          <w:rFonts w:eastAsia="Times New Roman" w:cstheme="minorHAnsi"/>
          <w:lang w:eastAsia="pl-PL"/>
        </w:rPr>
        <w:t xml:space="preserve"> zaoferowane w formularzu cenowym nie mogą ulec zmianie przez cały okres obowiązywania Umowy. Zamawiający, zgodnie z powyższymi zapisami</w:t>
      </w:r>
      <w:r w:rsidR="0094538B" w:rsidRPr="0094538B">
        <w:rPr>
          <w:rFonts w:eastAsia="Times New Roman" w:cstheme="minorHAnsi"/>
          <w:lang w:eastAsia="pl-PL"/>
        </w:rPr>
        <w:t>,</w:t>
      </w:r>
      <w:r w:rsidRPr="0094538B">
        <w:rPr>
          <w:rFonts w:eastAsia="Times New Roman" w:cstheme="minorHAnsi"/>
          <w:lang w:eastAsia="pl-PL"/>
        </w:rPr>
        <w:t xml:space="preserve"> ma prawo do zakupu w </w:t>
      </w:r>
      <w:r w:rsidR="0094538B" w:rsidRPr="0094538B">
        <w:rPr>
          <w:rFonts w:eastAsia="Times New Roman" w:cstheme="minorHAnsi"/>
          <w:lang w:eastAsia="pl-PL"/>
        </w:rPr>
        <w:t>zaoferowanej przez Wykonawcę</w:t>
      </w:r>
      <w:r w:rsidRPr="0094538B">
        <w:rPr>
          <w:rFonts w:eastAsia="Times New Roman" w:cstheme="minorHAnsi"/>
          <w:lang w:eastAsia="pl-PL"/>
        </w:rPr>
        <w:t xml:space="preserve"> </w:t>
      </w:r>
      <w:r w:rsidR="0094538B" w:rsidRPr="0094538B">
        <w:rPr>
          <w:rFonts w:eastAsia="Times New Roman" w:cstheme="minorHAnsi"/>
          <w:lang w:eastAsia="pl-PL"/>
        </w:rPr>
        <w:t xml:space="preserve">kwocie, </w:t>
      </w:r>
      <w:r w:rsidRPr="0094538B">
        <w:rPr>
          <w:rFonts w:eastAsia="Times New Roman" w:cstheme="minorHAnsi"/>
          <w:lang w:eastAsia="pl-PL"/>
        </w:rPr>
        <w:t xml:space="preserve">wszystkich wymienionych sprzętów wraz z </w:t>
      </w:r>
      <w:r w:rsidRPr="0094538B">
        <w:rPr>
          <w:rFonts w:eastAsia="Times New Roman" w:cstheme="minorHAnsi"/>
          <w:lang w:eastAsia="pl-PL"/>
        </w:rPr>
        <w:lastRenderedPageBreak/>
        <w:t>akcesoriami oraz elementami zestawu, które zostały ujęte w punktach: 3, 4, 5, 6</w:t>
      </w:r>
      <w:r w:rsidR="0094538B" w:rsidRPr="0094538B">
        <w:rPr>
          <w:rFonts w:eastAsia="Times New Roman" w:cstheme="minorHAnsi"/>
          <w:lang w:eastAsia="pl-PL"/>
        </w:rPr>
        <w:t xml:space="preserve"> </w:t>
      </w:r>
      <w:r w:rsidRPr="0094538B">
        <w:rPr>
          <w:rFonts w:eastAsia="Times New Roman" w:cstheme="minorHAnsi"/>
          <w:lang w:eastAsia="pl-PL"/>
        </w:rPr>
        <w:t xml:space="preserve">zapisu </w:t>
      </w:r>
      <w:r w:rsidR="00A7455E" w:rsidRPr="0094538B">
        <w:rPr>
          <w:rFonts w:eastAsia="Times New Roman" w:cstheme="minorHAnsi"/>
          <w:lang w:eastAsia="pl-PL"/>
        </w:rPr>
        <w:t>I.</w:t>
      </w:r>
      <w:r w:rsidRPr="0094538B">
        <w:rPr>
          <w:rFonts w:eastAsia="Times New Roman" w:cstheme="minorHAnsi"/>
          <w:lang w:eastAsia="pl-PL"/>
        </w:rPr>
        <w:t xml:space="preserve">A) </w:t>
      </w:r>
      <w:r w:rsidR="00A7455E" w:rsidRPr="0094538B">
        <w:rPr>
          <w:rFonts w:eastAsia="Times New Roman" w:cstheme="minorHAnsi"/>
          <w:lang w:eastAsia="pl-PL"/>
        </w:rPr>
        <w:t xml:space="preserve">SZCZEGÓŁOWEGO </w:t>
      </w:r>
      <w:r w:rsidRPr="0094538B">
        <w:rPr>
          <w:rFonts w:eastAsia="Times New Roman" w:cstheme="minorHAnsi"/>
          <w:lang w:eastAsia="pl-PL"/>
        </w:rPr>
        <w:t xml:space="preserve">OPISU PRZEDMIOTU ZAMÓWIENIA. </w:t>
      </w:r>
    </w:p>
    <w:p w14:paraId="650E9953" w14:textId="77777777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>Zamawiający zastrzega sobie prawo likwidacji maksymalnie 20% ilości numerów komórkowych w czasie trwania Umowy. Zmiany te nie wpłyną na postanowienia Umowy i zmianę górnej granicy zobowiązania</w:t>
      </w:r>
    </w:p>
    <w:p w14:paraId="7C1D03C7" w14:textId="77777777" w:rsidR="00F71D50" w:rsidRPr="0094538B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>Dostarczony sprzęt winien:</w:t>
      </w:r>
    </w:p>
    <w:p w14:paraId="0026E873" w14:textId="77777777" w:rsidR="00F71D50" w:rsidRPr="0094538B" w:rsidRDefault="00F71D50" w:rsidP="00F71D50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>być fabrycznie nowy i nieużywany,</w:t>
      </w:r>
    </w:p>
    <w:p w14:paraId="50AC617A" w14:textId="4B935F56" w:rsidR="009F1325" w:rsidRPr="0094538B" w:rsidRDefault="00C774C9" w:rsidP="00F71D50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>zapakowany w oryginalne opakowanie zabezpieczone plombą producenta,</w:t>
      </w:r>
    </w:p>
    <w:p w14:paraId="6FB040B1" w14:textId="77777777" w:rsidR="00F71D50" w:rsidRPr="0094538B" w:rsidRDefault="00F71D50" w:rsidP="00F71D50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>być wolny od wad fizycznych i prawnych,</w:t>
      </w:r>
    </w:p>
    <w:p w14:paraId="57AEB9FE" w14:textId="77777777" w:rsidR="00F71D50" w:rsidRPr="00102098" w:rsidRDefault="00F71D50" w:rsidP="00F71D50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38B">
        <w:rPr>
          <w:rFonts w:eastAsia="Times New Roman" w:cstheme="minorHAnsi"/>
          <w:lang w:eastAsia="pl-PL"/>
        </w:rPr>
        <w:t xml:space="preserve">posiadać wymagane </w:t>
      </w:r>
      <w:r w:rsidRPr="00102098">
        <w:rPr>
          <w:rFonts w:eastAsia="Times New Roman" w:cstheme="minorHAnsi"/>
          <w:lang w:eastAsia="pl-PL"/>
        </w:rPr>
        <w:t>prawem certyfikaty i homologacje.</w:t>
      </w:r>
    </w:p>
    <w:p w14:paraId="65221884" w14:textId="36207952" w:rsidR="00F71D50" w:rsidRPr="0010209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Wykonawca zobowiązuje się do przeniesienia wszystkich numerów abonenckich Zamawiającego obecnie użytkowanych do własnej sieci komórkowej - jeśli w wyniku przeprowadzenia niniejszego postępowania Zamawiający wybierze Wykonawcę innego, niż dotychczasowy operator</w:t>
      </w:r>
      <w:r w:rsidR="00277A9D">
        <w:rPr>
          <w:rFonts w:eastAsia="Times New Roman" w:cstheme="minorHAnsi"/>
          <w:lang w:eastAsia="pl-PL"/>
        </w:rPr>
        <w:t xml:space="preserve"> (na etapie składania ofert nowy Wykonawca musi złożyć pisemne oświadczenie potwierdzające możliwości i gotowość do przejęcia numerów i wprowadzenia ich do swojego systemu od 1 </w:t>
      </w:r>
      <w:r w:rsidR="007534E0">
        <w:rPr>
          <w:rFonts w:eastAsia="Times New Roman" w:cstheme="minorHAnsi"/>
          <w:lang w:eastAsia="pl-PL"/>
        </w:rPr>
        <w:t>maja</w:t>
      </w:r>
      <w:r w:rsidR="00277A9D">
        <w:rPr>
          <w:rFonts w:eastAsia="Times New Roman" w:cstheme="minorHAnsi"/>
          <w:lang w:eastAsia="pl-PL"/>
        </w:rPr>
        <w:t xml:space="preserve"> 2024 r.)</w:t>
      </w:r>
      <w:r w:rsidRPr="00102098">
        <w:rPr>
          <w:rFonts w:eastAsia="Times New Roman" w:cstheme="minorHAnsi"/>
          <w:lang w:eastAsia="pl-PL"/>
        </w:rPr>
        <w:t>, lub - Wykonawca świadczyć będzie usługi telekomunikacyjne przy użyciu dotychczasowych numerów - jeśli w wyniku przeprowadzenia niniejszego postępowania Zamawiający wybierze dotychczasowego operatora</w:t>
      </w:r>
      <w:r w:rsidR="00277A9D">
        <w:rPr>
          <w:rFonts w:eastAsia="Times New Roman" w:cstheme="minorHAnsi"/>
          <w:lang w:eastAsia="pl-PL"/>
        </w:rPr>
        <w:t xml:space="preserve"> (Zamawiający nie wymaga w takim przypadku dodatkowego oświadczenia)</w:t>
      </w:r>
      <w:r w:rsidR="00102098" w:rsidRPr="00102098">
        <w:rPr>
          <w:rFonts w:eastAsia="Times New Roman" w:cstheme="minorHAnsi"/>
          <w:lang w:eastAsia="pl-PL"/>
        </w:rPr>
        <w:t xml:space="preserve">. Zamawiający od początku trwania nowej Umowy będzie chciał posiadać dodatkowo jeden abonament telefoniczny II </w:t>
      </w:r>
      <w:r w:rsidR="00277A9D">
        <w:rPr>
          <w:rFonts w:eastAsia="Times New Roman" w:cstheme="minorHAnsi"/>
          <w:lang w:eastAsia="pl-PL"/>
        </w:rPr>
        <w:t xml:space="preserve">(dotyczy podpisania Umowy z nowym lub dotychczasowym Wykonawcą) </w:t>
      </w:r>
      <w:r w:rsidR="00102098" w:rsidRPr="00102098">
        <w:rPr>
          <w:rFonts w:eastAsia="Times New Roman" w:cstheme="minorHAnsi"/>
          <w:lang w:eastAsia="pl-PL"/>
        </w:rPr>
        <w:t>oraz zrezygnować z dwóch dotychczasowych abonamentów Internetu Mobilnego II</w:t>
      </w:r>
      <w:r w:rsidR="00277A9D">
        <w:rPr>
          <w:rFonts w:eastAsia="Times New Roman" w:cstheme="minorHAnsi"/>
          <w:lang w:eastAsia="pl-PL"/>
        </w:rPr>
        <w:t xml:space="preserve"> (dotyczy podpisania Umowy z dotychczasowym Wykonawcą)</w:t>
      </w:r>
      <w:r w:rsidR="00102098" w:rsidRPr="00102098">
        <w:rPr>
          <w:rFonts w:eastAsia="Times New Roman" w:cstheme="minorHAnsi"/>
          <w:lang w:eastAsia="pl-PL"/>
        </w:rPr>
        <w:t xml:space="preserve">. </w:t>
      </w:r>
    </w:p>
    <w:p w14:paraId="68137896" w14:textId="18CFB375" w:rsidR="00F71D50" w:rsidRPr="0010209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Wykaz abonamentów do przeniesienia</w:t>
      </w:r>
      <w:r w:rsidR="00102098" w:rsidRPr="00102098">
        <w:rPr>
          <w:rFonts w:eastAsia="Times New Roman" w:cstheme="minorHAnsi"/>
          <w:lang w:eastAsia="pl-PL"/>
        </w:rPr>
        <w:t>/utrzymania, do usunięcia oraz do zakupu nowego numeru</w:t>
      </w:r>
      <w:r w:rsidRPr="00102098">
        <w:rPr>
          <w:rFonts w:eastAsia="Times New Roman" w:cstheme="minorHAnsi"/>
          <w:lang w:eastAsia="pl-PL"/>
        </w:rPr>
        <w:t xml:space="preserve"> zostanie przekazany Wykonawcy po podpisaniu z Wykonawcą umowy.</w:t>
      </w:r>
    </w:p>
    <w:p w14:paraId="4E05FD44" w14:textId="5EF9434B" w:rsidR="00F71D50" w:rsidRPr="0010209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 xml:space="preserve">Wykonawca </w:t>
      </w:r>
      <w:r w:rsidR="00102098" w:rsidRPr="00102098">
        <w:rPr>
          <w:rFonts w:eastAsia="Times New Roman" w:cstheme="minorHAnsi"/>
          <w:lang w:eastAsia="pl-PL"/>
        </w:rPr>
        <w:t xml:space="preserve">od początku trwania Umowy </w:t>
      </w:r>
      <w:r w:rsidRPr="00102098">
        <w:rPr>
          <w:rFonts w:eastAsia="Times New Roman" w:cstheme="minorHAnsi"/>
          <w:lang w:eastAsia="pl-PL"/>
        </w:rPr>
        <w:t>bezpłatnie zapewni Zamawiającemu zapas czystych kart SIM do zdalnego wyrobienia duplikatu zagubionej bądź zniszczonej karty SIM</w:t>
      </w:r>
      <w:r w:rsidR="00102098" w:rsidRPr="00102098">
        <w:rPr>
          <w:rFonts w:eastAsia="Times New Roman" w:cstheme="minorHAnsi"/>
          <w:lang w:eastAsia="pl-PL"/>
        </w:rPr>
        <w:t xml:space="preserve"> oraz uzupełni zapas, jeśli ten ulegnie wykorzystaniu w trakcie trwania Umowy.</w:t>
      </w:r>
    </w:p>
    <w:p w14:paraId="56D1ED52" w14:textId="78723C06" w:rsidR="00F71D50" w:rsidRPr="0010209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 xml:space="preserve">Koszt aktywacji nowego numeru nie może być wyższy niż 50% ceny jednostkowej za miesięczny abonament telefoniczny/internetowy dedykowany odpowiednio dla: grupy </w:t>
      </w:r>
      <w:r w:rsidR="00102098" w:rsidRPr="00102098">
        <w:rPr>
          <w:rFonts w:eastAsia="Times New Roman" w:cstheme="minorHAnsi"/>
          <w:lang w:eastAsia="pl-PL"/>
        </w:rPr>
        <w:t xml:space="preserve">abonamentowej </w:t>
      </w:r>
      <w:r w:rsidRPr="00102098">
        <w:rPr>
          <w:rFonts w:eastAsia="Times New Roman" w:cstheme="minorHAnsi"/>
          <w:lang w:eastAsia="pl-PL"/>
        </w:rPr>
        <w:t>I</w:t>
      </w:r>
      <w:r w:rsidR="00102098" w:rsidRPr="00102098">
        <w:rPr>
          <w:rFonts w:eastAsia="Times New Roman" w:cstheme="minorHAnsi"/>
          <w:lang w:eastAsia="pl-PL"/>
        </w:rPr>
        <w:t xml:space="preserve"> oraz</w:t>
      </w:r>
      <w:r w:rsidRPr="00102098">
        <w:rPr>
          <w:rFonts w:eastAsia="Times New Roman" w:cstheme="minorHAnsi"/>
          <w:lang w:eastAsia="pl-PL"/>
        </w:rPr>
        <w:t xml:space="preserve"> II oraz </w:t>
      </w:r>
      <w:r w:rsidR="00102098" w:rsidRPr="00102098">
        <w:rPr>
          <w:rFonts w:eastAsia="Times New Roman" w:cstheme="minorHAnsi"/>
          <w:lang w:eastAsia="pl-PL"/>
        </w:rPr>
        <w:t xml:space="preserve">abonamentu </w:t>
      </w:r>
      <w:r w:rsidR="00A7455E" w:rsidRPr="00102098">
        <w:rPr>
          <w:rFonts w:eastAsia="Times New Roman" w:cstheme="minorHAnsi"/>
          <w:lang w:eastAsia="pl-PL"/>
        </w:rPr>
        <w:t>I</w:t>
      </w:r>
      <w:r w:rsidRPr="00102098">
        <w:rPr>
          <w:rFonts w:eastAsia="Times New Roman" w:cstheme="minorHAnsi"/>
          <w:lang w:eastAsia="pl-PL"/>
        </w:rPr>
        <w:t>nternetu mobilnego</w:t>
      </w:r>
      <w:r w:rsidR="00102098" w:rsidRPr="00102098">
        <w:rPr>
          <w:rFonts w:eastAsia="Times New Roman" w:cstheme="minorHAnsi"/>
          <w:lang w:eastAsia="pl-PL"/>
        </w:rPr>
        <w:t xml:space="preserve"> dla grupy I i II</w:t>
      </w:r>
      <w:r w:rsidRPr="00102098">
        <w:rPr>
          <w:rFonts w:eastAsia="Times New Roman" w:cstheme="minorHAnsi"/>
          <w:lang w:eastAsia="pl-PL"/>
        </w:rPr>
        <w:t>.</w:t>
      </w:r>
    </w:p>
    <w:p w14:paraId="4E8A57E7" w14:textId="77777777" w:rsidR="00F71D50" w:rsidRPr="0010209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Wszelkie koszty związane z przeniesieniem wszystkich numerów Zamawiającego od obecnych operatorów do swojej sieci oraz uruchomienia nowych numerów ponosi Wykonawca.</w:t>
      </w:r>
    </w:p>
    <w:p w14:paraId="2C5B0F16" w14:textId="77777777" w:rsidR="00F71D50" w:rsidRPr="0010209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W ramach abonamentów Wykonawca zapewni:</w:t>
      </w:r>
    </w:p>
    <w:p w14:paraId="3C5E947C" w14:textId="77777777" w:rsidR="00F71D50" w:rsidRPr="0010209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naliczanie sekundowe od pierwszej sekundy połączenia,</w:t>
      </w:r>
    </w:p>
    <w:p w14:paraId="13733C8E" w14:textId="77777777" w:rsidR="00F71D50" w:rsidRPr="0010209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korzystanie i odsłuchiwanie „poczty głosowej”,</w:t>
      </w:r>
    </w:p>
    <w:p w14:paraId="46E6CF74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i</w:t>
      </w:r>
      <w:r w:rsidRPr="004003E8">
        <w:rPr>
          <w:rFonts w:eastAsia="Times New Roman" w:cstheme="minorHAnsi"/>
          <w:lang w:eastAsia="pl-PL"/>
        </w:rPr>
        <w:t>dentyfikację numeru rozmówcy,</w:t>
      </w:r>
    </w:p>
    <w:p w14:paraId="1FB17401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oczekiwanie na połączenie,</w:t>
      </w:r>
    </w:p>
    <w:p w14:paraId="75BBFC30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powiadomienie o próbie połączenia (SMS),</w:t>
      </w:r>
    </w:p>
    <w:p w14:paraId="47C6B59F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usługi roamingowe</w:t>
      </w:r>
    </w:p>
    <w:p w14:paraId="2D327C17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usługi międzynarodowe aktywowane po uprzednim zgłoszeniu przez Zamawiającego,</w:t>
      </w:r>
    </w:p>
    <w:p w14:paraId="04CF4458" w14:textId="53AFE1FD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telefon zastępczy / zastępczy modem internetowy / zastępczy tablet</w:t>
      </w:r>
      <w:r w:rsidR="004003E8" w:rsidRPr="004003E8">
        <w:rPr>
          <w:rFonts w:eastAsia="Times New Roman" w:cstheme="minorHAnsi"/>
          <w:lang w:eastAsia="pl-PL"/>
        </w:rPr>
        <w:t xml:space="preserve"> </w:t>
      </w:r>
      <w:r w:rsidRPr="004003E8">
        <w:rPr>
          <w:rFonts w:eastAsia="Times New Roman" w:cstheme="minorHAnsi"/>
          <w:lang w:eastAsia="pl-PL"/>
        </w:rPr>
        <w:t xml:space="preserve">/ zastępczy zestaw słuchawkowy </w:t>
      </w:r>
      <w:r w:rsidR="004003E8" w:rsidRPr="004003E8">
        <w:rPr>
          <w:rFonts w:eastAsia="Times New Roman" w:cstheme="minorHAnsi"/>
          <w:lang w:eastAsia="pl-PL"/>
        </w:rPr>
        <w:t xml:space="preserve">na czas naprawy </w:t>
      </w:r>
      <w:r w:rsidRPr="004003E8">
        <w:rPr>
          <w:rFonts w:eastAsia="Times New Roman" w:cstheme="minorHAnsi"/>
          <w:lang w:eastAsia="pl-PL"/>
        </w:rPr>
        <w:t>(jeśli naprawa urządzenia potrwa dłużej niż 5 dni roboczych)</w:t>
      </w:r>
    </w:p>
    <w:p w14:paraId="1E7D8A1C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przesyłanie w ramach abonamentu szczegółowych rachunków (bilingów) w wersji elektronicznej na życzenie Zamawiającego</w:t>
      </w:r>
    </w:p>
    <w:p w14:paraId="5128191B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blokowanie przychodzących SMS-ów reklamowych,</w:t>
      </w:r>
    </w:p>
    <w:p w14:paraId="0A57FED9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lastRenderedPageBreak/>
        <w:t>umożliwienie czasowej blokady karty SIM w przypadku kradzieży lub zgubienia przez użytkownika karty. </w:t>
      </w:r>
    </w:p>
    <w:p w14:paraId="6CD87CBB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bezpłatne wyrobienie duplikatu zagubionej karty</w:t>
      </w:r>
    </w:p>
    <w:p w14:paraId="48361116" w14:textId="77777777" w:rsidR="00F71D50" w:rsidRPr="004003E8" w:rsidRDefault="00F71D50" w:rsidP="00F71D50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włączanie i wyłączanie przekierowań na inny numer telefonu.</w:t>
      </w:r>
    </w:p>
    <w:p w14:paraId="5D3A5C45" w14:textId="77777777" w:rsidR="00F71D50" w:rsidRPr="004003E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Wykonawca zobowiązany jest do wyznaczenia osoby „opiekuna” odpowiedzialnego za bezpośredni kontakt z Zamawiającym z podaniem jego maila kontaktowego oraz numeru telefonu.</w:t>
      </w:r>
    </w:p>
    <w:p w14:paraId="22F2B6C2" w14:textId="77777777" w:rsidR="00F71D50" w:rsidRPr="004003E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Bieg terminu gwarancji rozpoczyna się od dnia protokolarnego przekazania sprzętu.</w:t>
      </w:r>
    </w:p>
    <w:p w14:paraId="5459F556" w14:textId="6E160C9D" w:rsidR="00F71D50" w:rsidRPr="004003E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Zamawiający wymaga ujednolicenia okresu rozliczeniowego usługi telefonii komórkowej dla wszystkich numerów, tj. za okres rozliczeniowy ma być przyjęty okres jednego miesiąca od 1-go do ostatniego dnia każdego miesiąca kalendarzowego</w:t>
      </w:r>
      <w:r w:rsidR="00DD5A7E">
        <w:rPr>
          <w:rFonts w:eastAsia="Times New Roman" w:cstheme="minorHAnsi"/>
          <w:lang w:eastAsia="pl-PL"/>
        </w:rPr>
        <w:t xml:space="preserve"> (pierwszym okresem rozliczeniowym będzie 1-3</w:t>
      </w:r>
      <w:r w:rsidR="007534E0">
        <w:rPr>
          <w:rFonts w:eastAsia="Times New Roman" w:cstheme="minorHAnsi"/>
          <w:lang w:eastAsia="pl-PL"/>
        </w:rPr>
        <w:t>1</w:t>
      </w:r>
      <w:r w:rsidR="00DD5A7E">
        <w:rPr>
          <w:rFonts w:eastAsia="Times New Roman" w:cstheme="minorHAnsi"/>
          <w:lang w:eastAsia="pl-PL"/>
        </w:rPr>
        <w:t>.0</w:t>
      </w:r>
      <w:r w:rsidR="0072162F">
        <w:rPr>
          <w:rFonts w:eastAsia="Times New Roman" w:cstheme="minorHAnsi"/>
          <w:lang w:eastAsia="pl-PL"/>
        </w:rPr>
        <w:t>5</w:t>
      </w:r>
      <w:r w:rsidR="00DD5A7E">
        <w:rPr>
          <w:rFonts w:eastAsia="Times New Roman" w:cstheme="minorHAnsi"/>
          <w:lang w:eastAsia="pl-PL"/>
        </w:rPr>
        <w:t>.2024 r.)</w:t>
      </w:r>
      <w:r w:rsidRPr="004003E8">
        <w:rPr>
          <w:rFonts w:eastAsia="Times New Roman" w:cstheme="minorHAnsi"/>
          <w:lang w:eastAsia="pl-PL"/>
        </w:rPr>
        <w:t>.</w:t>
      </w:r>
    </w:p>
    <w:p w14:paraId="1A25BB50" w14:textId="77777777" w:rsidR="00F71D50" w:rsidRPr="004003E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Wykonawca musi zapewnić, że zasięgiem zaoferowanej sieci telefonii komórkowej obejmuje co najmniej 90% terytorium Rzeczpospolitej Polskiej. </w:t>
      </w:r>
    </w:p>
    <w:p w14:paraId="348FA216" w14:textId="7C2A7BEE" w:rsidR="00F71D50" w:rsidRPr="004003E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 xml:space="preserve">Zamawiający zastrzega możliwość zwiększenia bądź zmniejszenia liczby abonamentów w trakcie trwania </w:t>
      </w:r>
      <w:r w:rsidR="004003E8" w:rsidRPr="004003E8">
        <w:rPr>
          <w:rFonts w:eastAsia="Times New Roman" w:cstheme="minorHAnsi"/>
          <w:lang w:eastAsia="pl-PL"/>
        </w:rPr>
        <w:t>U</w:t>
      </w:r>
      <w:r w:rsidRPr="004003E8">
        <w:rPr>
          <w:rFonts w:eastAsia="Times New Roman" w:cstheme="minorHAnsi"/>
          <w:lang w:eastAsia="pl-PL"/>
        </w:rPr>
        <w:t>mowy.</w:t>
      </w:r>
    </w:p>
    <w:p w14:paraId="0549FE69" w14:textId="047A76FB" w:rsidR="00F71D50" w:rsidRPr="004003E8" w:rsidRDefault="00F71D50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Wykonawca będzie wystawiał faktury elektroniczne oddzielnie za abonamenty telefoniczne i oddzielnie za zakup urządzeń.</w:t>
      </w:r>
    </w:p>
    <w:p w14:paraId="518D7F49" w14:textId="54D97AF5" w:rsidR="004003E8" w:rsidRDefault="004003E8" w:rsidP="00F71D50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4003E8">
        <w:rPr>
          <w:rFonts w:eastAsia="Times New Roman" w:cstheme="minorHAnsi"/>
          <w:lang w:eastAsia="pl-PL"/>
        </w:rPr>
        <w:t>Zamawiający będzie posiadał wszystkie numery (telefonia + Internet mobilny) na jednym koncie abonenckim. Zamawiający w ramach Umowy może bezpłatnie wnioskować o utworzenie dodatkowego konta abonenckiego i przeniesienia na niego numerów, które mają być rozliczane na oddzielnej fakturze.</w:t>
      </w:r>
      <w:r w:rsidR="008A311C">
        <w:rPr>
          <w:rFonts w:eastAsia="Times New Roman" w:cstheme="minorHAnsi"/>
          <w:lang w:eastAsia="pl-PL"/>
        </w:rPr>
        <w:t xml:space="preserve"> Do każdej faktury miesięcznej abonamentowej Wykonawca ma obowiązek dołączyć zbiorcze rozliczenie bieżących opłat, które zawierać będzie wykaz wszystkich numerów telefonów z podaniem kwoty za: abonament, połączenia głosowe, SMS/MMS, połączenia w roamingu, dodatkowe koszty usług oraz ostateczną wartość netto usługi miesięcznej oddzielnie do każdego numeru.</w:t>
      </w:r>
    </w:p>
    <w:p w14:paraId="6933303B" w14:textId="77777777" w:rsidR="00F71D50" w:rsidRPr="00C40550" w:rsidRDefault="00F71D50" w:rsidP="00F71D50">
      <w:pPr>
        <w:pStyle w:val="Akapitzlist"/>
        <w:shd w:val="clear" w:color="auto" w:fill="FFFFFF"/>
        <w:spacing w:after="0" w:line="300" w:lineRule="atLeast"/>
        <w:jc w:val="both"/>
        <w:rPr>
          <w:rFonts w:eastAsia="Times New Roman" w:cstheme="minorHAnsi"/>
          <w:color w:val="FF0000"/>
          <w:lang w:eastAsia="pl-PL"/>
        </w:rPr>
      </w:pPr>
    </w:p>
    <w:p w14:paraId="74EB040C" w14:textId="77777777" w:rsidR="00592E9D" w:rsidRPr="00F87DD5" w:rsidRDefault="00F71D50" w:rsidP="00592E9D">
      <w:pPr>
        <w:jc w:val="both"/>
        <w:rPr>
          <w:rFonts w:cstheme="minorHAnsi"/>
          <w:b/>
          <w:bCs/>
        </w:rPr>
      </w:pPr>
      <w:r w:rsidRPr="00F87DD5">
        <w:rPr>
          <w:rFonts w:cstheme="minorHAnsi"/>
          <w:b/>
          <w:bCs/>
        </w:rPr>
        <w:t xml:space="preserve">B) ABONAMENTY </w:t>
      </w:r>
    </w:p>
    <w:p w14:paraId="1816E4B6" w14:textId="4FBF31EC" w:rsidR="00F71D50" w:rsidRPr="00F87DD5" w:rsidRDefault="00F71D50" w:rsidP="00592E9D">
      <w:pPr>
        <w:jc w:val="both"/>
        <w:rPr>
          <w:rFonts w:cstheme="minorHAnsi"/>
          <w:b/>
          <w:bCs/>
        </w:rPr>
      </w:pPr>
      <w:r w:rsidRPr="00F87DD5">
        <w:rPr>
          <w:rFonts w:eastAsia="Times New Roman" w:cstheme="minorHAnsi"/>
          <w:lang w:eastAsia="pl-PL"/>
        </w:rPr>
        <w:t>Wykonawca przedstawi ofertę na abonamenty telefoniczne oraz abonament na Internet bezprzewodowy biorąc pod uwagę następujące kryteria:</w:t>
      </w:r>
    </w:p>
    <w:p w14:paraId="046E115B" w14:textId="7A8E7260" w:rsidR="00F71D50" w:rsidRPr="00102098" w:rsidRDefault="00F71D50" w:rsidP="00F71D50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ind w:left="709" w:hanging="425"/>
        <w:rPr>
          <w:rFonts w:eastAsia="Times New Roman" w:cstheme="minorHAnsi"/>
          <w:b/>
          <w:bCs/>
          <w:lang w:eastAsia="pl-PL"/>
        </w:rPr>
      </w:pPr>
      <w:r w:rsidRPr="00102098">
        <w:rPr>
          <w:rFonts w:eastAsia="Times New Roman" w:cstheme="minorHAnsi"/>
          <w:b/>
          <w:bCs/>
          <w:lang w:eastAsia="pl-PL"/>
        </w:rPr>
        <w:t>Abonament telefoniczny I (2 sztuki abonamentów –</w:t>
      </w:r>
      <w:r w:rsidR="00F87DD5" w:rsidRPr="00102098">
        <w:rPr>
          <w:rFonts w:eastAsia="Times New Roman" w:cstheme="minorHAnsi"/>
          <w:b/>
          <w:bCs/>
          <w:lang w:eastAsia="pl-PL"/>
        </w:rPr>
        <w:t xml:space="preserve"> ciągłość numerów</w:t>
      </w:r>
      <w:r w:rsidRPr="00102098">
        <w:rPr>
          <w:rFonts w:eastAsia="Times New Roman" w:cstheme="minorHAnsi"/>
          <w:b/>
          <w:bCs/>
          <w:lang w:eastAsia="pl-PL"/>
        </w:rPr>
        <w:t>)</w:t>
      </w:r>
    </w:p>
    <w:p w14:paraId="0D9C8590" w14:textId="77777777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• połączenia krajowe do wszystkich operatorów komórkowych i stacjonarnych – bez limitów,</w:t>
      </w:r>
    </w:p>
    <w:p w14:paraId="48BC8CF3" w14:textId="77777777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• SMS/MMS krajowe do wszystkich – bez limitów,</w:t>
      </w:r>
    </w:p>
    <w:p w14:paraId="0478237E" w14:textId="1FE443FB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 xml:space="preserve">• </w:t>
      </w:r>
      <w:r w:rsidR="00A7455E" w:rsidRPr="00102098">
        <w:rPr>
          <w:rFonts w:eastAsia="Times New Roman" w:cstheme="minorHAnsi"/>
          <w:lang w:eastAsia="pl-PL"/>
        </w:rPr>
        <w:t>I</w:t>
      </w:r>
      <w:r w:rsidRPr="00102098">
        <w:rPr>
          <w:rFonts w:eastAsia="Times New Roman" w:cstheme="minorHAnsi"/>
          <w:lang w:eastAsia="pl-PL"/>
        </w:rPr>
        <w:t>nternet LTE w telefonie: pakiet co najmniej 30 GB wliczonych w abonament,</w:t>
      </w:r>
    </w:p>
    <w:p w14:paraId="0FF64AC1" w14:textId="77777777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• roaming</w:t>
      </w:r>
    </w:p>
    <w:p w14:paraId="769E8781" w14:textId="036D7333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• co najmniej 1</w:t>
      </w:r>
      <w:r w:rsidR="008D73CE">
        <w:rPr>
          <w:rFonts w:eastAsia="Times New Roman" w:cstheme="minorHAnsi"/>
          <w:lang w:eastAsia="pl-PL"/>
        </w:rPr>
        <w:t>2</w:t>
      </w:r>
      <w:r w:rsidRPr="00102098">
        <w:rPr>
          <w:rFonts w:eastAsia="Times New Roman" w:cstheme="minorHAnsi"/>
          <w:lang w:eastAsia="pl-PL"/>
        </w:rPr>
        <w:t xml:space="preserve"> GB </w:t>
      </w:r>
      <w:r w:rsidR="00A7455E" w:rsidRPr="00102098">
        <w:rPr>
          <w:rFonts w:eastAsia="Times New Roman" w:cstheme="minorHAnsi"/>
          <w:lang w:eastAsia="pl-PL"/>
        </w:rPr>
        <w:t>I</w:t>
      </w:r>
      <w:r w:rsidRPr="00102098">
        <w:rPr>
          <w:rFonts w:eastAsia="Times New Roman" w:cstheme="minorHAnsi"/>
          <w:lang w:eastAsia="pl-PL"/>
        </w:rPr>
        <w:t xml:space="preserve">nternetu do wykorzystania w UE </w:t>
      </w:r>
    </w:p>
    <w:p w14:paraId="3AC16550" w14:textId="1C03BFD2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 xml:space="preserve">• co najmniej </w:t>
      </w:r>
      <w:r w:rsidR="008D73CE">
        <w:rPr>
          <w:rFonts w:eastAsia="Times New Roman" w:cstheme="minorHAnsi"/>
          <w:lang w:eastAsia="pl-PL"/>
        </w:rPr>
        <w:t>20</w:t>
      </w:r>
      <w:r w:rsidRPr="00102098">
        <w:rPr>
          <w:rFonts w:eastAsia="Times New Roman" w:cstheme="minorHAnsi"/>
          <w:lang w:eastAsia="pl-PL"/>
        </w:rPr>
        <w:t>0 minut do wykorzystania w UE</w:t>
      </w:r>
    </w:p>
    <w:p w14:paraId="285874DF" w14:textId="77777777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• co najmniej 100 SMS do wykorzystania w UE</w:t>
      </w:r>
    </w:p>
    <w:p w14:paraId="64885B70" w14:textId="77777777" w:rsidR="00F71D50" w:rsidRPr="00102098" w:rsidRDefault="00F71D50" w:rsidP="00F71D50">
      <w:pPr>
        <w:shd w:val="clear" w:color="auto" w:fill="FFFFFF"/>
        <w:spacing w:after="0" w:line="300" w:lineRule="atLeast"/>
        <w:ind w:left="851" w:hanging="284"/>
        <w:rPr>
          <w:rFonts w:eastAsia="Times New Roman" w:cstheme="minorHAnsi"/>
          <w:lang w:eastAsia="pl-PL"/>
        </w:rPr>
      </w:pPr>
      <w:r w:rsidRPr="00102098">
        <w:rPr>
          <w:rFonts w:eastAsia="Times New Roman" w:cstheme="minorHAnsi"/>
          <w:lang w:eastAsia="pl-PL"/>
        </w:rPr>
        <w:t>• co najmniej 100 MMS do wykorzystania w UE</w:t>
      </w:r>
    </w:p>
    <w:p w14:paraId="5E28BC04" w14:textId="77777777" w:rsidR="00F71D50" w:rsidRPr="00C40550" w:rsidRDefault="00F71D50" w:rsidP="00F71D50">
      <w:pPr>
        <w:shd w:val="clear" w:color="auto" w:fill="FFFFFF"/>
        <w:spacing w:after="0" w:line="300" w:lineRule="atLeast"/>
        <w:ind w:left="284" w:hanging="284"/>
        <w:rPr>
          <w:rFonts w:eastAsia="Times New Roman" w:cstheme="minorHAnsi"/>
          <w:color w:val="FF0000"/>
          <w:lang w:eastAsia="pl-PL"/>
        </w:rPr>
      </w:pPr>
    </w:p>
    <w:p w14:paraId="5BC1C79C" w14:textId="69B3551C" w:rsidR="00F71D50" w:rsidRPr="00F87DD5" w:rsidRDefault="00F71D50" w:rsidP="00F71D50">
      <w:pPr>
        <w:shd w:val="clear" w:color="auto" w:fill="FFFFFF"/>
        <w:spacing w:after="0" w:line="300" w:lineRule="atLeast"/>
        <w:ind w:left="284" w:hanging="284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b/>
          <w:bCs/>
          <w:lang w:eastAsia="pl-PL"/>
        </w:rPr>
        <w:t>2) Abonament telefoniczny II (7</w:t>
      </w:r>
      <w:r w:rsidR="00F87DD5" w:rsidRPr="00F87DD5">
        <w:rPr>
          <w:rFonts w:eastAsia="Times New Roman" w:cstheme="minorHAnsi"/>
          <w:b/>
          <w:bCs/>
          <w:lang w:eastAsia="pl-PL"/>
        </w:rPr>
        <w:t>5</w:t>
      </w:r>
      <w:r w:rsidRPr="00F87DD5">
        <w:rPr>
          <w:rFonts w:eastAsia="Times New Roman" w:cstheme="minorHAnsi"/>
          <w:b/>
          <w:bCs/>
          <w:lang w:eastAsia="pl-PL"/>
        </w:rPr>
        <w:t xml:space="preserve"> sztuk abonamentów</w:t>
      </w:r>
      <w:r w:rsidR="00F87DD5" w:rsidRPr="00F87DD5">
        <w:rPr>
          <w:rFonts w:eastAsia="Times New Roman" w:cstheme="minorHAnsi"/>
          <w:b/>
          <w:bCs/>
          <w:lang w:eastAsia="pl-PL"/>
        </w:rPr>
        <w:t xml:space="preserve"> – ciągłość numerów + 1 sztuka abonamentu – nowy numer = 76 sztuk abonamentów</w:t>
      </w:r>
      <w:r w:rsidRPr="00F87DD5">
        <w:rPr>
          <w:rFonts w:eastAsia="Times New Roman" w:cstheme="minorHAnsi"/>
          <w:b/>
          <w:bCs/>
          <w:lang w:eastAsia="pl-PL"/>
        </w:rPr>
        <w:t>) </w:t>
      </w:r>
    </w:p>
    <w:p w14:paraId="34138390" w14:textId="77777777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połączenia krajowe do wszystkich operatorów komórkowych i stacjonarnych – bez limitów,</w:t>
      </w:r>
    </w:p>
    <w:p w14:paraId="6BAB079F" w14:textId="77777777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SMS/MMS krajowe do wszystkich – bez limitów,</w:t>
      </w:r>
    </w:p>
    <w:p w14:paraId="1B505693" w14:textId="4AE2994B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 xml:space="preserve">• </w:t>
      </w:r>
      <w:r w:rsidR="00A7455E" w:rsidRPr="00F87DD5">
        <w:rPr>
          <w:rFonts w:eastAsia="Times New Roman" w:cstheme="minorHAnsi"/>
          <w:lang w:eastAsia="pl-PL"/>
        </w:rPr>
        <w:t>I</w:t>
      </w:r>
      <w:r w:rsidRPr="00F87DD5">
        <w:rPr>
          <w:rFonts w:eastAsia="Times New Roman" w:cstheme="minorHAnsi"/>
          <w:lang w:eastAsia="pl-PL"/>
        </w:rPr>
        <w:t>nternet LTE w telefonie: pakiet co najmniej 20 GB wliczone w abonament,</w:t>
      </w:r>
    </w:p>
    <w:p w14:paraId="741609F5" w14:textId="77777777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lastRenderedPageBreak/>
        <w:t>• roaming</w:t>
      </w:r>
    </w:p>
    <w:p w14:paraId="0C8903ED" w14:textId="5778C175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 xml:space="preserve">• co najmniej </w:t>
      </w:r>
      <w:r w:rsidR="008D73CE">
        <w:rPr>
          <w:rFonts w:eastAsia="Times New Roman" w:cstheme="minorHAnsi"/>
          <w:lang w:eastAsia="pl-PL"/>
        </w:rPr>
        <w:t>7</w:t>
      </w:r>
      <w:r w:rsidRPr="00F87DD5">
        <w:rPr>
          <w:rFonts w:eastAsia="Times New Roman" w:cstheme="minorHAnsi"/>
          <w:lang w:eastAsia="pl-PL"/>
        </w:rPr>
        <w:t xml:space="preserve"> GB </w:t>
      </w:r>
      <w:r w:rsidR="00A7455E" w:rsidRPr="00F87DD5">
        <w:rPr>
          <w:rFonts w:eastAsia="Times New Roman" w:cstheme="minorHAnsi"/>
          <w:lang w:eastAsia="pl-PL"/>
        </w:rPr>
        <w:t>I</w:t>
      </w:r>
      <w:r w:rsidRPr="00F87DD5">
        <w:rPr>
          <w:rFonts w:eastAsia="Times New Roman" w:cstheme="minorHAnsi"/>
          <w:lang w:eastAsia="pl-PL"/>
        </w:rPr>
        <w:t>nternetu do wykorzystania w UE</w:t>
      </w:r>
    </w:p>
    <w:p w14:paraId="7F6861C0" w14:textId="6CBFFFAC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 xml:space="preserve">• co najmniej </w:t>
      </w:r>
      <w:r w:rsidR="008D73CE">
        <w:rPr>
          <w:rFonts w:eastAsia="Times New Roman" w:cstheme="minorHAnsi"/>
          <w:lang w:eastAsia="pl-PL"/>
        </w:rPr>
        <w:t>75</w:t>
      </w:r>
      <w:r w:rsidRPr="00F87DD5">
        <w:rPr>
          <w:rFonts w:eastAsia="Times New Roman" w:cstheme="minorHAnsi"/>
          <w:lang w:eastAsia="pl-PL"/>
        </w:rPr>
        <w:t xml:space="preserve"> minut do wykorzystania w UE</w:t>
      </w:r>
    </w:p>
    <w:p w14:paraId="627B0DF7" w14:textId="77777777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co najmniej 50 SMS do wykorzystania w UE</w:t>
      </w:r>
    </w:p>
    <w:p w14:paraId="25D3A974" w14:textId="77777777" w:rsidR="00F71D50" w:rsidRPr="00F87DD5" w:rsidRDefault="00F71D50" w:rsidP="00F71D50">
      <w:pPr>
        <w:shd w:val="clear" w:color="auto" w:fill="FFFFFF"/>
        <w:spacing w:after="0" w:line="300" w:lineRule="atLeast"/>
        <w:ind w:left="1134" w:hanging="567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co najmniej 50 MMS do wykorzystania w UE</w:t>
      </w:r>
    </w:p>
    <w:p w14:paraId="4418901F" w14:textId="77777777" w:rsidR="00F71D50" w:rsidRPr="00F87DD5" w:rsidRDefault="00F71D50" w:rsidP="00F71D50">
      <w:pPr>
        <w:shd w:val="clear" w:color="auto" w:fill="FFFFFF"/>
        <w:spacing w:after="0" w:line="300" w:lineRule="atLeast"/>
        <w:ind w:left="284" w:hanging="284"/>
        <w:rPr>
          <w:rFonts w:eastAsia="Times New Roman" w:cstheme="minorHAnsi"/>
          <w:lang w:eastAsia="pl-PL"/>
        </w:rPr>
      </w:pPr>
    </w:p>
    <w:p w14:paraId="4D15009C" w14:textId="5AC8EFA8" w:rsidR="00C40550" w:rsidRPr="00F87DD5" w:rsidRDefault="00C40550" w:rsidP="00C40550">
      <w:pPr>
        <w:shd w:val="clear" w:color="auto" w:fill="FFFFFF"/>
        <w:spacing w:after="0" w:line="300" w:lineRule="atLeast"/>
        <w:ind w:left="284" w:hanging="284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b/>
          <w:bCs/>
          <w:lang w:eastAsia="pl-PL"/>
        </w:rPr>
        <w:t>3) Abonament Internetu Mobilnego I (1 sztuka abonamentu</w:t>
      </w:r>
      <w:r w:rsidR="00F87DD5" w:rsidRPr="00F87DD5">
        <w:rPr>
          <w:rFonts w:eastAsia="Times New Roman" w:cstheme="minorHAnsi"/>
          <w:b/>
          <w:bCs/>
          <w:lang w:eastAsia="pl-PL"/>
        </w:rPr>
        <w:t xml:space="preserve"> – ciągłość numeru</w:t>
      </w:r>
      <w:r w:rsidRPr="00F87DD5">
        <w:rPr>
          <w:rFonts w:eastAsia="Times New Roman" w:cstheme="minorHAnsi"/>
          <w:b/>
          <w:bCs/>
          <w:lang w:eastAsia="pl-PL"/>
        </w:rPr>
        <w:t>) </w:t>
      </w:r>
    </w:p>
    <w:p w14:paraId="39C532DE" w14:textId="42FE4BE5" w:rsidR="00C40550" w:rsidRPr="00F87DD5" w:rsidRDefault="00C40550" w:rsidP="00C40550">
      <w:pPr>
        <w:shd w:val="clear" w:color="auto" w:fill="FFFFFF"/>
        <w:spacing w:after="0" w:line="300" w:lineRule="atLeast"/>
        <w:ind w:left="284" w:firstLine="283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limit transferu danych: pakiet co najmniej 1 TB wliczone w abonament</w:t>
      </w:r>
    </w:p>
    <w:p w14:paraId="149103E2" w14:textId="77777777" w:rsidR="00C40550" w:rsidRPr="00F87DD5" w:rsidRDefault="00C40550" w:rsidP="00C40550">
      <w:pPr>
        <w:shd w:val="clear" w:color="auto" w:fill="FFFFFF"/>
        <w:spacing w:after="0" w:line="300" w:lineRule="atLeast"/>
        <w:ind w:left="284" w:firstLine="283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co najmniej LTE 4G</w:t>
      </w:r>
    </w:p>
    <w:p w14:paraId="538FC212" w14:textId="77777777" w:rsidR="00C40550" w:rsidRPr="00F87DD5" w:rsidRDefault="00C40550" w:rsidP="00F71D50">
      <w:pPr>
        <w:shd w:val="clear" w:color="auto" w:fill="FFFFFF"/>
        <w:spacing w:after="0" w:line="300" w:lineRule="atLeast"/>
        <w:ind w:left="284" w:hanging="284"/>
        <w:rPr>
          <w:rFonts w:eastAsia="Times New Roman" w:cstheme="minorHAnsi"/>
          <w:lang w:eastAsia="pl-PL"/>
        </w:rPr>
      </w:pPr>
    </w:p>
    <w:p w14:paraId="7D5DCBF3" w14:textId="7162D240" w:rsidR="00F71D50" w:rsidRPr="00F87DD5" w:rsidRDefault="00C40550" w:rsidP="00F71D50">
      <w:pPr>
        <w:shd w:val="clear" w:color="auto" w:fill="FFFFFF"/>
        <w:spacing w:after="0" w:line="300" w:lineRule="atLeast"/>
        <w:ind w:left="284" w:hanging="284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b/>
          <w:bCs/>
          <w:lang w:eastAsia="pl-PL"/>
        </w:rPr>
        <w:t>4</w:t>
      </w:r>
      <w:r w:rsidR="00F71D50" w:rsidRPr="00F87DD5">
        <w:rPr>
          <w:rFonts w:eastAsia="Times New Roman" w:cstheme="minorHAnsi"/>
          <w:b/>
          <w:bCs/>
          <w:lang w:eastAsia="pl-PL"/>
        </w:rPr>
        <w:t>) Abonament Internetu Mobilnego</w:t>
      </w:r>
      <w:r w:rsidRPr="00F87DD5">
        <w:rPr>
          <w:rFonts w:eastAsia="Times New Roman" w:cstheme="minorHAnsi"/>
          <w:b/>
          <w:bCs/>
          <w:lang w:eastAsia="pl-PL"/>
        </w:rPr>
        <w:t xml:space="preserve"> II</w:t>
      </w:r>
      <w:r w:rsidR="00F71D50" w:rsidRPr="00F87DD5">
        <w:rPr>
          <w:rFonts w:eastAsia="Times New Roman" w:cstheme="minorHAnsi"/>
          <w:b/>
          <w:bCs/>
          <w:lang w:eastAsia="pl-PL"/>
        </w:rPr>
        <w:t xml:space="preserve"> (</w:t>
      </w:r>
      <w:r w:rsidR="00F87DD5" w:rsidRPr="00F87DD5">
        <w:rPr>
          <w:rFonts w:eastAsia="Times New Roman" w:cstheme="minorHAnsi"/>
          <w:b/>
          <w:bCs/>
          <w:lang w:eastAsia="pl-PL"/>
        </w:rPr>
        <w:t>2</w:t>
      </w:r>
      <w:r w:rsidR="00F71D50" w:rsidRPr="00F87DD5">
        <w:rPr>
          <w:rFonts w:eastAsia="Times New Roman" w:cstheme="minorHAnsi"/>
          <w:b/>
          <w:bCs/>
          <w:lang w:eastAsia="pl-PL"/>
        </w:rPr>
        <w:t xml:space="preserve"> sztuki abonamentów</w:t>
      </w:r>
      <w:r w:rsidR="00F87DD5" w:rsidRPr="00F87DD5">
        <w:rPr>
          <w:rFonts w:eastAsia="Times New Roman" w:cstheme="minorHAnsi"/>
          <w:b/>
          <w:bCs/>
          <w:lang w:eastAsia="pl-PL"/>
        </w:rPr>
        <w:t xml:space="preserve"> – ciągłość numeru</w:t>
      </w:r>
      <w:r w:rsidR="00F71D50" w:rsidRPr="00F87DD5">
        <w:rPr>
          <w:rFonts w:eastAsia="Times New Roman" w:cstheme="minorHAnsi"/>
          <w:b/>
          <w:bCs/>
          <w:lang w:eastAsia="pl-PL"/>
        </w:rPr>
        <w:t>) </w:t>
      </w:r>
    </w:p>
    <w:p w14:paraId="12662F8D" w14:textId="6B01E201" w:rsidR="00F71D50" w:rsidRPr="00F87DD5" w:rsidRDefault="00F71D50" w:rsidP="00F71D50">
      <w:pPr>
        <w:shd w:val="clear" w:color="auto" w:fill="FFFFFF"/>
        <w:spacing w:after="0" w:line="300" w:lineRule="atLeast"/>
        <w:ind w:left="284" w:firstLine="283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 xml:space="preserve">• limit transferu danych: pakiet co najmniej </w:t>
      </w:r>
      <w:r w:rsidR="008D73CE">
        <w:rPr>
          <w:rFonts w:eastAsia="Times New Roman" w:cstheme="minorHAnsi"/>
          <w:lang w:eastAsia="pl-PL"/>
        </w:rPr>
        <w:t>10</w:t>
      </w:r>
      <w:r w:rsidRPr="00F87DD5">
        <w:rPr>
          <w:rFonts w:eastAsia="Times New Roman" w:cstheme="minorHAnsi"/>
          <w:lang w:eastAsia="pl-PL"/>
        </w:rPr>
        <w:t>0 GB wliczone w abonament</w:t>
      </w:r>
    </w:p>
    <w:p w14:paraId="753AFAE1" w14:textId="5F42B04D" w:rsidR="00F71D50" w:rsidRPr="00F87DD5" w:rsidRDefault="00F71D50" w:rsidP="00F71D50">
      <w:pPr>
        <w:shd w:val="clear" w:color="auto" w:fill="FFFFFF"/>
        <w:spacing w:after="0" w:line="300" w:lineRule="atLeast"/>
        <w:ind w:left="284" w:firstLine="283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 xml:space="preserve">• co najmniej </w:t>
      </w:r>
      <w:r w:rsidR="008D73CE">
        <w:rPr>
          <w:rFonts w:eastAsia="Times New Roman" w:cstheme="minorHAnsi"/>
          <w:lang w:eastAsia="pl-PL"/>
        </w:rPr>
        <w:t>10</w:t>
      </w:r>
      <w:r w:rsidRPr="00F87DD5">
        <w:rPr>
          <w:rFonts w:eastAsia="Times New Roman" w:cstheme="minorHAnsi"/>
          <w:lang w:eastAsia="pl-PL"/>
        </w:rPr>
        <w:t xml:space="preserve"> GB </w:t>
      </w:r>
      <w:r w:rsidR="00A7455E" w:rsidRPr="00F87DD5">
        <w:rPr>
          <w:rFonts w:eastAsia="Times New Roman" w:cstheme="minorHAnsi"/>
          <w:lang w:eastAsia="pl-PL"/>
        </w:rPr>
        <w:t>I</w:t>
      </w:r>
      <w:r w:rsidRPr="00F87DD5">
        <w:rPr>
          <w:rFonts w:eastAsia="Times New Roman" w:cstheme="minorHAnsi"/>
          <w:lang w:eastAsia="pl-PL"/>
        </w:rPr>
        <w:t>nternetu do wykorzystania w UE</w:t>
      </w:r>
    </w:p>
    <w:p w14:paraId="72B76E97" w14:textId="75624BFB" w:rsidR="00F71D50" w:rsidRPr="00F87DD5" w:rsidRDefault="00F71D50" w:rsidP="00F71D50">
      <w:pPr>
        <w:shd w:val="clear" w:color="auto" w:fill="FFFFFF"/>
        <w:spacing w:after="0" w:line="300" w:lineRule="atLeast"/>
        <w:ind w:left="284" w:firstLine="283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co najmniej LTE 4G</w:t>
      </w:r>
    </w:p>
    <w:p w14:paraId="6E85D64F" w14:textId="1F7B82C5" w:rsidR="00592E9D" w:rsidRPr="00C40550" w:rsidRDefault="00592E9D" w:rsidP="00592E9D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FF0000"/>
          <w:lang w:eastAsia="pl-PL"/>
        </w:rPr>
      </w:pPr>
    </w:p>
    <w:p w14:paraId="26A847BD" w14:textId="20D4DB07" w:rsidR="00592E9D" w:rsidRPr="00F87DD5" w:rsidRDefault="00592E9D" w:rsidP="00592E9D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lang w:eastAsia="pl-PL"/>
        </w:rPr>
      </w:pPr>
      <w:r w:rsidRPr="00F87DD5">
        <w:rPr>
          <w:rFonts w:eastAsia="Times New Roman" w:cstheme="minorHAnsi"/>
          <w:b/>
          <w:bCs/>
          <w:lang w:eastAsia="pl-PL"/>
        </w:rPr>
        <w:t>C) URZĄDZENIA</w:t>
      </w:r>
    </w:p>
    <w:p w14:paraId="309CC0D8" w14:textId="3791C300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1. Zaoferowane urządzenia muszą być fabrycznie nowe</w:t>
      </w:r>
      <w:r w:rsidR="00C40550" w:rsidRPr="00F87DD5">
        <w:rPr>
          <w:rFonts w:eastAsia="Times New Roman" w:cstheme="minorHAnsi"/>
          <w:lang w:eastAsia="pl-PL"/>
        </w:rPr>
        <w:t xml:space="preserve"> i oryginalnie zaplombowane</w:t>
      </w:r>
      <w:r w:rsidRPr="00F87DD5">
        <w:rPr>
          <w:rFonts w:eastAsia="Times New Roman" w:cstheme="minorHAnsi"/>
          <w:lang w:eastAsia="pl-PL"/>
        </w:rPr>
        <w:t>.</w:t>
      </w:r>
    </w:p>
    <w:p w14:paraId="089EDA1E" w14:textId="77777777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2. Wykonawca udzieli gwarancji jakości na dostarczone urządzenia w następujących terminach:</w:t>
      </w:r>
    </w:p>
    <w:p w14:paraId="5122547D" w14:textId="77777777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24 miesiące dla aparatów telefonicznych,</w:t>
      </w:r>
    </w:p>
    <w:p w14:paraId="2D1023F7" w14:textId="77777777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6 miesięcy dla baterii i ładowarek,</w:t>
      </w:r>
    </w:p>
    <w:p w14:paraId="5F408B6D" w14:textId="77777777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24 miesiące dla modemów/kart do Internetu mobilnego,</w:t>
      </w:r>
    </w:p>
    <w:p w14:paraId="4A31C67D" w14:textId="77777777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24 miesiące dla tabletów</w:t>
      </w:r>
    </w:p>
    <w:p w14:paraId="729886D8" w14:textId="77777777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• 24 miesiące dla zestawów słuchawkowych.</w:t>
      </w:r>
    </w:p>
    <w:p w14:paraId="6079F9B6" w14:textId="65BF339C" w:rsidR="00592E9D" w:rsidRPr="00F87DD5" w:rsidRDefault="00592E9D" w:rsidP="00592E9D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7DD5">
        <w:rPr>
          <w:rFonts w:eastAsia="Times New Roman" w:cstheme="minorHAnsi"/>
          <w:lang w:eastAsia="pl-PL"/>
        </w:rPr>
        <w:t>3. Wykonawca zagwarantuje w ramach umowy pełną obsługę serwisową urządzeń (odbiór uszkodzonego urządzenia, zapewnienie urządzenia zastępczego oraz dostarczenie urządzenia po naprawie bezpośrednio z/do siedziby Zamawiającego) – na koszt Wykonawcy. Dotyczy telefonów komórkowych, tabletów, zestawów słuchawkowych</w:t>
      </w:r>
      <w:r w:rsidR="00F87DD5" w:rsidRPr="00F87DD5">
        <w:rPr>
          <w:rFonts w:eastAsia="Times New Roman" w:cstheme="minorHAnsi"/>
          <w:lang w:eastAsia="pl-PL"/>
        </w:rPr>
        <w:t>, modemów</w:t>
      </w:r>
      <w:r w:rsidRPr="00F87DD5">
        <w:rPr>
          <w:rFonts w:eastAsia="Times New Roman" w:cstheme="minorHAnsi"/>
          <w:lang w:eastAsia="pl-PL"/>
        </w:rPr>
        <w:t>.</w:t>
      </w:r>
    </w:p>
    <w:p w14:paraId="27118C82" w14:textId="77777777" w:rsidR="00592E9D" w:rsidRPr="00C40550" w:rsidRDefault="00592E9D" w:rsidP="00592E9D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lang w:eastAsia="pl-PL"/>
        </w:rPr>
      </w:pPr>
    </w:p>
    <w:p w14:paraId="63129946" w14:textId="77777777" w:rsidR="00F71D50" w:rsidRPr="00C40550" w:rsidRDefault="00F71D50" w:rsidP="00F71D50">
      <w:pPr>
        <w:jc w:val="both"/>
        <w:rPr>
          <w:rFonts w:cstheme="minorHAnsi"/>
          <w:b/>
          <w:bCs/>
          <w:color w:val="FF0000"/>
        </w:rPr>
      </w:pPr>
    </w:p>
    <w:sectPr w:rsidR="00F71D50" w:rsidRPr="00C40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56F5D" w14:textId="77777777" w:rsidR="00F7695D" w:rsidRDefault="00F7695D" w:rsidP="00751251">
      <w:pPr>
        <w:spacing w:after="0" w:line="240" w:lineRule="auto"/>
      </w:pPr>
      <w:r>
        <w:separator/>
      </w:r>
    </w:p>
  </w:endnote>
  <w:endnote w:type="continuationSeparator" w:id="0">
    <w:p w14:paraId="7983B04B" w14:textId="77777777" w:rsidR="00F7695D" w:rsidRDefault="00F7695D" w:rsidP="0075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59BE9" w14:textId="77777777" w:rsidR="00F7695D" w:rsidRDefault="00F7695D" w:rsidP="00751251">
      <w:pPr>
        <w:spacing w:after="0" w:line="240" w:lineRule="auto"/>
      </w:pPr>
      <w:r>
        <w:separator/>
      </w:r>
    </w:p>
  </w:footnote>
  <w:footnote w:type="continuationSeparator" w:id="0">
    <w:p w14:paraId="0FF96F00" w14:textId="77777777" w:rsidR="00F7695D" w:rsidRDefault="00F7695D" w:rsidP="0075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DB331" w14:textId="15EB03BF" w:rsidR="00751251" w:rsidRDefault="007512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FB764C" wp14:editId="28995ADB">
          <wp:simplePos x="0" y="0"/>
          <wp:positionH relativeFrom="column">
            <wp:posOffset>-104775</wp:posOffset>
          </wp:positionH>
          <wp:positionV relativeFrom="paragraph">
            <wp:posOffset>-219710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A38F4"/>
    <w:multiLevelType w:val="hybridMultilevel"/>
    <w:tmpl w:val="4396563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416B7577"/>
    <w:multiLevelType w:val="hybridMultilevel"/>
    <w:tmpl w:val="65F2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0E0D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209E9"/>
    <w:multiLevelType w:val="hybridMultilevel"/>
    <w:tmpl w:val="CC9A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2134E"/>
    <w:multiLevelType w:val="hybridMultilevel"/>
    <w:tmpl w:val="2ACA096E"/>
    <w:lvl w:ilvl="0" w:tplc="B996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E4D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1E47"/>
    <w:multiLevelType w:val="hybridMultilevel"/>
    <w:tmpl w:val="7D38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1EE6"/>
    <w:multiLevelType w:val="hybridMultilevel"/>
    <w:tmpl w:val="663C61B8"/>
    <w:lvl w:ilvl="0" w:tplc="2E18D5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4854213">
    <w:abstractNumId w:val="3"/>
  </w:num>
  <w:num w:numId="2" w16cid:durableId="1550149314">
    <w:abstractNumId w:val="1"/>
  </w:num>
  <w:num w:numId="3" w16cid:durableId="1127240732">
    <w:abstractNumId w:val="0"/>
  </w:num>
  <w:num w:numId="4" w16cid:durableId="646978500">
    <w:abstractNumId w:val="4"/>
  </w:num>
  <w:num w:numId="5" w16cid:durableId="1942301102">
    <w:abstractNumId w:val="2"/>
  </w:num>
  <w:num w:numId="6" w16cid:durableId="208733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1"/>
    <w:rsid w:val="00020E7C"/>
    <w:rsid w:val="00102098"/>
    <w:rsid w:val="0022786A"/>
    <w:rsid w:val="00261504"/>
    <w:rsid w:val="00277A9D"/>
    <w:rsid w:val="002C3413"/>
    <w:rsid w:val="00387BFB"/>
    <w:rsid w:val="004003E8"/>
    <w:rsid w:val="00457C18"/>
    <w:rsid w:val="00470159"/>
    <w:rsid w:val="00473FE5"/>
    <w:rsid w:val="004B579A"/>
    <w:rsid w:val="00592E9D"/>
    <w:rsid w:val="005E2694"/>
    <w:rsid w:val="00610306"/>
    <w:rsid w:val="006877A8"/>
    <w:rsid w:val="0072162F"/>
    <w:rsid w:val="00751251"/>
    <w:rsid w:val="007534E0"/>
    <w:rsid w:val="00782DEA"/>
    <w:rsid w:val="007B1183"/>
    <w:rsid w:val="008A311C"/>
    <w:rsid w:val="008D73CE"/>
    <w:rsid w:val="0094538B"/>
    <w:rsid w:val="009E6601"/>
    <w:rsid w:val="009F1325"/>
    <w:rsid w:val="009F7E40"/>
    <w:rsid w:val="00A314FE"/>
    <w:rsid w:val="00A7455E"/>
    <w:rsid w:val="00B41AC7"/>
    <w:rsid w:val="00B63744"/>
    <w:rsid w:val="00B96483"/>
    <w:rsid w:val="00C40550"/>
    <w:rsid w:val="00C774C9"/>
    <w:rsid w:val="00CE1A04"/>
    <w:rsid w:val="00DA2771"/>
    <w:rsid w:val="00DD5A7E"/>
    <w:rsid w:val="00E04C43"/>
    <w:rsid w:val="00ED3667"/>
    <w:rsid w:val="00F71D50"/>
    <w:rsid w:val="00F7695D"/>
    <w:rsid w:val="00F812B0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CFB1"/>
  <w15:chartTrackingRefBased/>
  <w15:docId w15:val="{A72A982B-F8DC-4B86-95D0-1188FAD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51"/>
  </w:style>
  <w:style w:type="paragraph" w:styleId="Stopka">
    <w:name w:val="footer"/>
    <w:basedOn w:val="Normalny"/>
    <w:link w:val="StopkaZnak"/>
    <w:uiPriority w:val="99"/>
    <w:unhideWhenUsed/>
    <w:rsid w:val="0075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51"/>
  </w:style>
  <w:style w:type="paragraph" w:styleId="Akapitzlist">
    <w:name w:val="List Paragraph"/>
    <w:aliases w:val="L1"/>
    <w:basedOn w:val="Normalny"/>
    <w:link w:val="AkapitzlistZnak"/>
    <w:uiPriority w:val="34"/>
    <w:qFormat/>
    <w:rsid w:val="00F71D50"/>
    <w:pPr>
      <w:ind w:left="720"/>
      <w:contextualSpacing/>
    </w:pPr>
  </w:style>
  <w:style w:type="character" w:customStyle="1" w:styleId="AkapitzlistZnak">
    <w:name w:val="Akapit z listą Znak"/>
    <w:aliases w:val="L1 Znak"/>
    <w:link w:val="Akapitzlist"/>
    <w:uiPriority w:val="34"/>
    <w:locked/>
    <w:rsid w:val="00F71D50"/>
  </w:style>
  <w:style w:type="character" w:styleId="Odwoaniedokomentarza">
    <w:name w:val="annotation reference"/>
    <w:basedOn w:val="Domylnaczcionkaakapitu"/>
    <w:uiPriority w:val="99"/>
    <w:semiHidden/>
    <w:unhideWhenUsed/>
    <w:rsid w:val="00F87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Dominika Zatoń</cp:lastModifiedBy>
  <cp:revision>18</cp:revision>
  <dcterms:created xsi:type="dcterms:W3CDTF">2022-03-16T10:06:00Z</dcterms:created>
  <dcterms:modified xsi:type="dcterms:W3CDTF">2024-04-05T08:24:00Z</dcterms:modified>
</cp:coreProperties>
</file>